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74EEE" w14:textId="77777777" w:rsidR="001E69B6" w:rsidRPr="001E69B6" w:rsidRDefault="001E69B6" w:rsidP="001E69B6">
      <w:pPr>
        <w:rPr>
          <w:color w:val="000000"/>
        </w:rPr>
      </w:pPr>
      <w:r w:rsidRPr="001E69B6">
        <w:rPr>
          <w:color w:val="000000"/>
        </w:rPr>
        <w:br/>
      </w:r>
      <w:r w:rsidRPr="001E69B6">
        <w:rPr>
          <w:color w:val="000000"/>
        </w:rPr>
        <w:br/>
      </w:r>
      <w:r w:rsidRPr="001E69B6">
        <w:rPr>
          <w:color w:val="000000"/>
          <w:sz w:val="20"/>
          <w:szCs w:val="20"/>
        </w:rPr>
        <w:br/>
      </w:r>
    </w:p>
    <w:p w14:paraId="7B2BE96F" w14:textId="77777777" w:rsidR="001E69B6" w:rsidRPr="001E69B6" w:rsidRDefault="001E69B6" w:rsidP="001E69B6">
      <w:pPr>
        <w:spacing w:before="725"/>
        <w:ind w:left="363"/>
        <w:jc w:val="center"/>
        <w:outlineLvl w:val="1"/>
        <w:rPr>
          <w:b/>
          <w:bCs/>
          <w:color w:val="000000"/>
          <w:sz w:val="36"/>
          <w:szCs w:val="36"/>
        </w:rPr>
      </w:pPr>
      <w:r w:rsidRPr="001E69B6">
        <w:rPr>
          <w:color w:val="000000"/>
          <w:sz w:val="76"/>
          <w:szCs w:val="76"/>
        </w:rPr>
        <w:t>Consumer Information</w:t>
      </w:r>
    </w:p>
    <w:p w14:paraId="5EA73398" w14:textId="77777777" w:rsidR="001E69B6" w:rsidRPr="001E69B6" w:rsidRDefault="001E69B6" w:rsidP="001E69B6">
      <w:pPr>
        <w:spacing w:before="225"/>
        <w:ind w:left="363"/>
        <w:jc w:val="center"/>
        <w:rPr>
          <w:color w:val="000000"/>
        </w:rPr>
      </w:pPr>
      <w:r w:rsidRPr="001E69B6">
        <w:rPr>
          <w:color w:val="000000"/>
          <w:sz w:val="36"/>
          <w:szCs w:val="36"/>
        </w:rPr>
        <w:t>January 1</w:t>
      </w:r>
    </w:p>
    <w:p w14:paraId="128C39D4" w14:textId="5CCB2111" w:rsidR="001E69B6" w:rsidRPr="001E69B6" w:rsidRDefault="001E69B6" w:rsidP="001E69B6">
      <w:pPr>
        <w:spacing w:before="28"/>
        <w:ind w:left="363"/>
        <w:jc w:val="center"/>
        <w:outlineLvl w:val="0"/>
        <w:rPr>
          <w:b/>
          <w:bCs/>
          <w:color w:val="000000"/>
          <w:kern w:val="36"/>
          <w:sz w:val="48"/>
          <w:szCs w:val="48"/>
        </w:rPr>
      </w:pPr>
      <w:r w:rsidRPr="001E69B6">
        <w:rPr>
          <w:rFonts w:ascii="Arial" w:hAnsi="Arial" w:cs="Arial"/>
          <w:color w:val="4F81BD"/>
          <w:kern w:val="36"/>
          <w:sz w:val="200"/>
          <w:szCs w:val="200"/>
        </w:rPr>
        <w:t>2021</w:t>
      </w:r>
      <w:r w:rsidRPr="001E69B6">
        <w:rPr>
          <w:rFonts w:ascii="Arial" w:hAnsi="Arial" w:cs="Arial"/>
          <w:color w:val="000000"/>
          <w:kern w:val="36"/>
          <w:sz w:val="22"/>
          <w:szCs w:val="22"/>
        </w:rPr>
        <w:br/>
      </w:r>
      <w:r w:rsidRPr="001E69B6">
        <w:rPr>
          <w:rFonts w:ascii="Arial" w:hAnsi="Arial" w:cs="Arial"/>
          <w:color w:val="000000"/>
          <w:sz w:val="20"/>
          <w:szCs w:val="20"/>
        </w:rPr>
        <w:br/>
      </w:r>
    </w:p>
    <w:p w14:paraId="28932D32" w14:textId="44016424" w:rsidR="001E69B6" w:rsidRPr="001E69B6" w:rsidRDefault="001E69B6" w:rsidP="001E69B6">
      <w:pPr>
        <w:ind w:left="363" w:right="27" w:firstLine="48"/>
        <w:rPr>
          <w:color w:val="000000"/>
        </w:rPr>
      </w:pPr>
      <w:r w:rsidRPr="001E69B6">
        <w:rPr>
          <w:color w:val="222222"/>
          <w:sz w:val="22"/>
          <w:szCs w:val="22"/>
        </w:rPr>
        <w:t>[The following is information that colleges are required by the federal law Higher Education Act (HEA) of 1965, as amended by the Higher Education Opportunity Act (HEOA) of 2008 to make available to prospective and enrolled students. For more information on a particular topic, please contact the office at Academy of Hair Design Inc. in Springfield, Missouri and Austin Texas; and Academy of Hair Design d/b/a BeVelle Barber School Austin, Texas.</w:t>
      </w:r>
    </w:p>
    <w:p w14:paraId="31398CF7" w14:textId="791A00AA" w:rsidR="001E69B6" w:rsidRPr="001E69B6" w:rsidRDefault="001E69B6" w:rsidP="001E69B6">
      <w:pPr>
        <w:spacing w:before="270"/>
        <w:ind w:left="363"/>
        <w:rPr>
          <w:color w:val="000000"/>
        </w:rPr>
      </w:pPr>
      <w:r w:rsidRPr="001E69B6">
        <w:rPr>
          <w:color w:val="000000"/>
          <w:sz w:val="36"/>
          <w:szCs w:val="36"/>
        </w:rPr>
        <w:t>201</w:t>
      </w:r>
      <w:r>
        <w:rPr>
          <w:color w:val="000000"/>
          <w:sz w:val="36"/>
          <w:szCs w:val="36"/>
        </w:rPr>
        <w:t>9</w:t>
      </w:r>
      <w:r w:rsidRPr="001E69B6">
        <w:rPr>
          <w:color w:val="000000"/>
          <w:sz w:val="36"/>
          <w:szCs w:val="36"/>
        </w:rPr>
        <w:t>/20</w:t>
      </w:r>
      <w:r>
        <w:rPr>
          <w:color w:val="000000"/>
          <w:sz w:val="36"/>
          <w:szCs w:val="36"/>
        </w:rPr>
        <w:t>20</w:t>
      </w:r>
    </w:p>
    <w:p w14:paraId="07E1A33F" w14:textId="77777777" w:rsidR="001E69B6" w:rsidRPr="001E69B6" w:rsidRDefault="001E69B6" w:rsidP="001E69B6">
      <w:pPr>
        <w:spacing w:before="8"/>
        <w:ind w:left="363"/>
        <w:rPr>
          <w:color w:val="000000"/>
        </w:rPr>
      </w:pPr>
      <w:r w:rsidRPr="001E69B6">
        <w:rPr>
          <w:color w:val="000000"/>
          <w:sz w:val="36"/>
          <w:szCs w:val="36"/>
        </w:rPr>
        <w:t>Award Years</w:t>
      </w:r>
    </w:p>
    <w:p w14:paraId="76404E3F" w14:textId="75986C65" w:rsidR="001E69B6" w:rsidRDefault="001E69B6" w:rsidP="001E69B6">
      <w:pPr>
        <w:spacing w:after="240"/>
      </w:pPr>
    </w:p>
    <w:p w14:paraId="73835B98" w14:textId="115DCEA2" w:rsidR="001E69B6" w:rsidRDefault="001E69B6" w:rsidP="001E69B6">
      <w:pPr>
        <w:spacing w:after="240"/>
      </w:pPr>
    </w:p>
    <w:p w14:paraId="56CCCC6E" w14:textId="09CB7EEB" w:rsidR="001E69B6" w:rsidRDefault="001E69B6" w:rsidP="001E69B6">
      <w:pPr>
        <w:spacing w:after="240"/>
      </w:pPr>
    </w:p>
    <w:p w14:paraId="5ED0A083" w14:textId="04AAA2B3" w:rsidR="001E69B6" w:rsidRDefault="001E69B6" w:rsidP="001E69B6">
      <w:pPr>
        <w:spacing w:after="240"/>
      </w:pPr>
    </w:p>
    <w:p w14:paraId="21307017" w14:textId="5A48EBA2" w:rsidR="001E69B6" w:rsidRDefault="001E69B6" w:rsidP="001E69B6">
      <w:pPr>
        <w:spacing w:after="240"/>
      </w:pPr>
    </w:p>
    <w:p w14:paraId="3A84986B" w14:textId="0BD8104C" w:rsidR="001E69B6" w:rsidRDefault="001E69B6" w:rsidP="001E69B6">
      <w:pPr>
        <w:spacing w:after="240"/>
      </w:pPr>
    </w:p>
    <w:p w14:paraId="7AF5FBC3" w14:textId="49C864F8" w:rsidR="001E69B6" w:rsidRDefault="001E69B6" w:rsidP="001E69B6">
      <w:pPr>
        <w:spacing w:after="240"/>
      </w:pPr>
    </w:p>
    <w:p w14:paraId="62F60A19" w14:textId="77777777" w:rsidR="005E6784" w:rsidRDefault="005E6784" w:rsidP="001E69B6">
      <w:pPr>
        <w:pStyle w:val="Heading4"/>
        <w:spacing w:before="152" w:after="19"/>
        <w:ind w:left="156"/>
        <w:jc w:val="both"/>
        <w:rPr>
          <w:rFonts w:asciiTheme="minorHAnsi" w:hAnsiTheme="minorHAnsi" w:cstheme="minorHAnsi"/>
          <w:b/>
          <w:bCs/>
          <w:i w:val="0"/>
          <w:iCs w:val="0"/>
          <w:color w:val="000000"/>
          <w:sz w:val="20"/>
          <w:szCs w:val="20"/>
        </w:rPr>
      </w:pPr>
    </w:p>
    <w:p w14:paraId="3A31098A" w14:textId="77777777" w:rsidR="005E6784" w:rsidRDefault="005E6784" w:rsidP="001E69B6">
      <w:pPr>
        <w:pStyle w:val="Heading4"/>
        <w:spacing w:before="152" w:after="19"/>
        <w:ind w:left="156"/>
        <w:jc w:val="both"/>
        <w:rPr>
          <w:rFonts w:asciiTheme="minorHAnsi" w:hAnsiTheme="minorHAnsi" w:cstheme="minorHAnsi"/>
          <w:b/>
          <w:bCs/>
          <w:i w:val="0"/>
          <w:iCs w:val="0"/>
          <w:color w:val="000000"/>
          <w:sz w:val="20"/>
          <w:szCs w:val="20"/>
        </w:rPr>
      </w:pPr>
    </w:p>
    <w:p w14:paraId="6D1DA58B" w14:textId="2564BB83" w:rsidR="005E6784" w:rsidRDefault="005E6784" w:rsidP="001E69B6">
      <w:pPr>
        <w:pStyle w:val="Heading4"/>
        <w:spacing w:before="152" w:after="19"/>
        <w:ind w:left="156"/>
        <w:jc w:val="both"/>
        <w:rPr>
          <w:rFonts w:asciiTheme="minorHAnsi" w:hAnsiTheme="minorHAnsi" w:cstheme="minorHAnsi"/>
          <w:b/>
          <w:bCs/>
          <w:i w:val="0"/>
          <w:iCs w:val="0"/>
          <w:color w:val="000000"/>
          <w:sz w:val="20"/>
          <w:szCs w:val="20"/>
        </w:rPr>
      </w:pPr>
    </w:p>
    <w:p w14:paraId="247A475D" w14:textId="77777777" w:rsidR="005E6784" w:rsidRPr="005E6784" w:rsidRDefault="005E6784" w:rsidP="005E6784"/>
    <w:p w14:paraId="2C6364E4" w14:textId="77777777" w:rsidR="00E801C6" w:rsidRDefault="00E801C6" w:rsidP="001E69B6">
      <w:pPr>
        <w:pStyle w:val="Heading4"/>
        <w:spacing w:before="152" w:after="19"/>
        <w:ind w:left="156"/>
        <w:jc w:val="both"/>
        <w:rPr>
          <w:rFonts w:asciiTheme="minorHAnsi" w:hAnsiTheme="minorHAnsi" w:cstheme="minorHAnsi"/>
          <w:b/>
          <w:bCs/>
          <w:i w:val="0"/>
          <w:iCs w:val="0"/>
          <w:color w:val="000000"/>
          <w:sz w:val="20"/>
          <w:szCs w:val="20"/>
        </w:rPr>
      </w:pPr>
    </w:p>
    <w:p w14:paraId="18FEB627" w14:textId="304CF3EC" w:rsidR="001E69B6" w:rsidRPr="00F66442" w:rsidRDefault="00787790" w:rsidP="001E69B6">
      <w:pPr>
        <w:pStyle w:val="Heading4"/>
        <w:spacing w:before="152" w:after="19"/>
        <w:ind w:left="156"/>
        <w:jc w:val="both"/>
        <w:rPr>
          <w:rFonts w:asciiTheme="minorHAnsi" w:hAnsiTheme="minorHAnsi" w:cstheme="minorHAnsi"/>
          <w:b/>
          <w:bCs/>
          <w:i w:val="0"/>
          <w:iCs w:val="0"/>
          <w:color w:val="000000"/>
          <w:sz w:val="20"/>
          <w:szCs w:val="20"/>
        </w:rPr>
      </w:pPr>
      <w:r>
        <w:rPr>
          <w:rFonts w:asciiTheme="minorHAnsi" w:hAnsiTheme="minorHAnsi" w:cstheme="minorHAnsi"/>
          <w:b/>
          <w:bCs/>
          <w:i w:val="0"/>
          <w:iCs w:val="0"/>
          <w:noProof/>
          <w:color w:val="000000"/>
          <w:sz w:val="20"/>
          <w:szCs w:val="20"/>
        </w:rPr>
        <mc:AlternateContent>
          <mc:Choice Requires="wps">
            <w:drawing>
              <wp:anchor distT="0" distB="0" distL="114300" distR="114300" simplePos="0" relativeHeight="251659264" behindDoc="0" locked="0" layoutInCell="1" allowOverlap="1" wp14:anchorId="55ACB888" wp14:editId="48B76B1D">
                <wp:simplePos x="0" y="0"/>
                <wp:positionH relativeFrom="column">
                  <wp:posOffset>97790</wp:posOffset>
                </wp:positionH>
                <wp:positionV relativeFrom="paragraph">
                  <wp:posOffset>226695</wp:posOffset>
                </wp:positionV>
                <wp:extent cx="6661785" cy="0"/>
                <wp:effectExtent l="0" t="12700" r="18415" b="12700"/>
                <wp:wrapNone/>
                <wp:docPr id="1" name="Straight Connector 1"/>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CF587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pt,17.85pt" to="532.2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" strokecolor="black [3200]" strokeweight="1.5pt">
                <v:stroke joinstyle="miter"/>
              </v:line>
            </w:pict>
          </mc:Fallback>
        </mc:AlternateContent>
      </w:r>
      <w:r w:rsidR="001E69B6" w:rsidRPr="00F66442">
        <w:rPr>
          <w:rFonts w:asciiTheme="minorHAnsi" w:hAnsiTheme="minorHAnsi" w:cstheme="minorHAnsi"/>
          <w:b/>
          <w:bCs/>
          <w:i w:val="0"/>
          <w:iCs w:val="0"/>
          <w:color w:val="000000"/>
          <w:sz w:val="20"/>
          <w:szCs w:val="20"/>
        </w:rPr>
        <w:t>Student Consumer Information – Higher Education Opportunity Act (HEOA)</w:t>
      </w:r>
    </w:p>
    <w:p w14:paraId="2B3A69F2" w14:textId="7A453912" w:rsidR="001E69B6" w:rsidRPr="00F66442" w:rsidRDefault="001E69B6" w:rsidP="00F66442">
      <w:pPr>
        <w:pStyle w:val="NormalWeb"/>
        <w:spacing w:before="6" w:beforeAutospacing="0" w:after="0" w:afterAutospacing="0"/>
        <w:ind w:left="156" w:right="18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following is information that colleges are required by the federal law Higher Education Act (HEA) of 1965, as amended by the Higher Education Opportunity Act (HEOA) of 2008 to make available to prospective and enrolled students. For more information on a particular topic, please contact the office at Academy of Hair Design, Inc. and Academy of Hair Design Inc. d/b/a BeVelle Barber School</w:t>
      </w:r>
    </w:p>
    <w:p w14:paraId="189D3F44" w14:textId="55133345" w:rsidR="001E69B6" w:rsidRPr="00F66442" w:rsidRDefault="00787790" w:rsidP="001E69B6">
      <w:pPr>
        <w:pStyle w:val="Heading4"/>
        <w:spacing w:before="185" w:after="19"/>
        <w:ind w:left="156"/>
        <w:jc w:val="both"/>
        <w:rPr>
          <w:rFonts w:asciiTheme="minorHAnsi" w:hAnsiTheme="minorHAnsi" w:cstheme="minorHAnsi"/>
          <w:b/>
          <w:bCs/>
          <w:i w:val="0"/>
          <w:iCs w:val="0"/>
          <w:color w:val="000000"/>
          <w:sz w:val="20"/>
          <w:szCs w:val="20"/>
        </w:rPr>
      </w:pPr>
      <w:r>
        <w:rPr>
          <w:rFonts w:asciiTheme="minorHAnsi" w:hAnsiTheme="minorHAnsi" w:cstheme="minorHAnsi"/>
          <w:b/>
          <w:bCs/>
          <w:i w:val="0"/>
          <w:iCs w:val="0"/>
          <w:noProof/>
          <w:color w:val="000000"/>
          <w:sz w:val="20"/>
          <w:szCs w:val="20"/>
        </w:rPr>
        <mc:AlternateContent>
          <mc:Choice Requires="wps">
            <w:drawing>
              <wp:anchor distT="0" distB="0" distL="114300" distR="114300" simplePos="0" relativeHeight="251661312" behindDoc="0" locked="0" layoutInCell="1" allowOverlap="1" wp14:anchorId="2863550C" wp14:editId="6BF4343E">
                <wp:simplePos x="0" y="0"/>
                <wp:positionH relativeFrom="column">
                  <wp:posOffset>97155</wp:posOffset>
                </wp:positionH>
                <wp:positionV relativeFrom="paragraph">
                  <wp:posOffset>290830</wp:posOffset>
                </wp:positionV>
                <wp:extent cx="6661785" cy="0"/>
                <wp:effectExtent l="0" t="12700" r="18415" b="12700"/>
                <wp:wrapNone/>
                <wp:docPr id="2" name="Straight Connector 2"/>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4F1F18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5pt,22.9pt" to="532.2pt,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" strokecolor="black [3200]" strokeweight="1.5pt">
                <v:stroke joinstyle="miter"/>
              </v:line>
            </w:pict>
          </mc:Fallback>
        </mc:AlternateContent>
      </w:r>
      <w:r w:rsidR="001E69B6" w:rsidRPr="00F66442">
        <w:rPr>
          <w:rFonts w:asciiTheme="minorHAnsi" w:hAnsiTheme="minorHAnsi" w:cstheme="minorHAnsi"/>
          <w:b/>
          <w:bCs/>
          <w:i w:val="0"/>
          <w:iCs w:val="0"/>
          <w:color w:val="000000"/>
          <w:sz w:val="20"/>
          <w:szCs w:val="20"/>
        </w:rPr>
        <w:t>General Institutional Information</w:t>
      </w:r>
    </w:p>
    <w:p w14:paraId="6390CCF2" w14:textId="3E301144" w:rsidR="001E69B6" w:rsidRPr="00F66442" w:rsidRDefault="001E69B6" w:rsidP="001E69B6">
      <w:pPr>
        <w:pStyle w:val="Heading5"/>
        <w:spacing w:before="6"/>
        <w:ind w:left="156"/>
        <w:jc w:val="both"/>
        <w:rPr>
          <w:rFonts w:asciiTheme="minorHAnsi" w:hAnsiTheme="minorHAnsi" w:cstheme="minorHAnsi"/>
          <w:b/>
          <w:bCs/>
          <w:color w:val="000000"/>
          <w:sz w:val="20"/>
          <w:szCs w:val="20"/>
        </w:rPr>
      </w:pPr>
      <w:r w:rsidRPr="00F66442">
        <w:rPr>
          <w:rFonts w:asciiTheme="minorHAnsi" w:hAnsiTheme="minorHAnsi" w:cstheme="minorHAnsi"/>
          <w:b/>
          <w:bCs/>
          <w:color w:val="000000"/>
          <w:sz w:val="20"/>
          <w:szCs w:val="20"/>
        </w:rPr>
        <w:t>State Authorization</w:t>
      </w:r>
    </w:p>
    <w:p w14:paraId="4513576D" w14:textId="6EE145CC" w:rsidR="001E69B6" w:rsidRPr="00F66442" w:rsidRDefault="001E69B6" w:rsidP="001E69B6">
      <w:pPr>
        <w:pStyle w:val="NormalWeb"/>
        <w:spacing w:before="5"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The Academy of Hair Design, Inc. and Academy of Hair Design Inc. d/b/a BeVelle Barber School is licensed and authorized through the </w:t>
      </w:r>
      <w:r w:rsidR="00F66442" w:rsidRPr="00F66442">
        <w:rPr>
          <w:rFonts w:asciiTheme="minorHAnsi" w:hAnsiTheme="minorHAnsi" w:cstheme="minorHAnsi"/>
          <w:color w:val="000000"/>
          <w:sz w:val="20"/>
          <w:szCs w:val="20"/>
        </w:rPr>
        <w:t>Texas Department of Licensing and Regulations</w:t>
      </w:r>
      <w:r w:rsidRPr="00F66442">
        <w:rPr>
          <w:rFonts w:asciiTheme="minorHAnsi" w:hAnsiTheme="minorHAnsi" w:cstheme="minorHAnsi"/>
          <w:color w:val="000000"/>
          <w:sz w:val="20"/>
          <w:szCs w:val="20"/>
        </w:rPr>
        <w:t xml:space="preserve"> </w:t>
      </w:r>
      <w:r w:rsidR="00F66442" w:rsidRPr="00F66442">
        <w:rPr>
          <w:rFonts w:asciiTheme="minorHAnsi" w:hAnsiTheme="minorHAnsi" w:cstheme="minorHAnsi"/>
          <w:color w:val="000000"/>
          <w:sz w:val="20"/>
          <w:szCs w:val="20"/>
        </w:rPr>
        <w:t xml:space="preserve">(TDLR) </w:t>
      </w:r>
      <w:r w:rsidRPr="00F66442">
        <w:rPr>
          <w:rFonts w:asciiTheme="minorHAnsi" w:hAnsiTheme="minorHAnsi" w:cstheme="minorHAnsi"/>
          <w:color w:val="000000"/>
          <w:sz w:val="20"/>
          <w:szCs w:val="20"/>
        </w:rPr>
        <w:t>to provide post-secondary educational programs of Cosmetology</w:t>
      </w:r>
      <w:r w:rsidR="00F66442" w:rsidRPr="00F66442">
        <w:rPr>
          <w:rFonts w:asciiTheme="minorHAnsi" w:hAnsiTheme="minorHAnsi" w:cstheme="minorHAnsi"/>
          <w:color w:val="000000"/>
          <w:sz w:val="20"/>
          <w:szCs w:val="20"/>
        </w:rPr>
        <w:t xml:space="preserve"> and Barbering</w:t>
      </w:r>
      <w:r w:rsidRPr="00F66442">
        <w:rPr>
          <w:rFonts w:asciiTheme="minorHAnsi" w:hAnsiTheme="minorHAnsi" w:cstheme="minorHAnsi"/>
          <w:color w:val="000000"/>
          <w:sz w:val="20"/>
          <w:szCs w:val="20"/>
        </w:rPr>
        <w:t xml:space="preserve">. AOHD is also accredited through The National Accrediting Commission of Career Arts and Sciences (NACCAS). No distance education is offered, all programs are conducted on campus in </w:t>
      </w:r>
      <w:r w:rsidR="006F31D5">
        <w:rPr>
          <w:rFonts w:asciiTheme="minorHAnsi" w:hAnsiTheme="minorHAnsi" w:cstheme="minorHAnsi"/>
          <w:color w:val="000000"/>
          <w:sz w:val="20"/>
          <w:szCs w:val="20"/>
        </w:rPr>
        <w:t>Austin, Texas</w:t>
      </w:r>
      <w:r w:rsidRPr="00F66442">
        <w:rPr>
          <w:rFonts w:asciiTheme="minorHAnsi" w:hAnsiTheme="minorHAnsi" w:cstheme="minorHAnsi"/>
          <w:color w:val="000000"/>
          <w:sz w:val="20"/>
          <w:szCs w:val="20"/>
        </w:rPr>
        <w:t>.</w:t>
      </w:r>
    </w:p>
    <w:p w14:paraId="3B019921" w14:textId="2461AF81" w:rsidR="001E69B6" w:rsidRPr="00787790" w:rsidRDefault="001E69B6" w:rsidP="001E69B6">
      <w:pPr>
        <w:rPr>
          <w:rFonts w:cstheme="minorHAnsi"/>
          <w:b/>
          <w:bCs/>
          <w:color w:val="000000"/>
          <w:sz w:val="20"/>
          <w:szCs w:val="20"/>
        </w:rPr>
      </w:pPr>
    </w:p>
    <w:tbl>
      <w:tblPr>
        <w:tblStyle w:val="TableGrid"/>
        <w:tblW w:w="0" w:type="auto"/>
        <w:tblInd w:w="1345" w:type="dxa"/>
        <w:tblLook w:val="04A0" w:firstRow="1" w:lastRow="0" w:firstColumn="1" w:lastColumn="0" w:noHBand="0" w:noVBand="1"/>
      </w:tblPr>
      <w:tblGrid>
        <w:gridCol w:w="4140"/>
        <w:gridCol w:w="2790"/>
      </w:tblGrid>
      <w:tr w:rsidR="00787790" w:rsidRPr="00787790" w14:paraId="573386E2" w14:textId="77777777" w:rsidTr="00787790">
        <w:tc>
          <w:tcPr>
            <w:tcW w:w="6930" w:type="dxa"/>
            <w:gridSpan w:val="2"/>
          </w:tcPr>
          <w:p w14:paraId="321E807A" w14:textId="4EB7D668" w:rsidR="00787790" w:rsidRPr="00787790" w:rsidRDefault="00787790" w:rsidP="00787790">
            <w:pPr>
              <w:jc w:val="center"/>
              <w:rPr>
                <w:rFonts w:cstheme="minorHAnsi"/>
                <w:b/>
                <w:bCs/>
                <w:color w:val="000000"/>
                <w:sz w:val="20"/>
                <w:szCs w:val="20"/>
              </w:rPr>
            </w:pPr>
            <w:r w:rsidRPr="00787790">
              <w:rPr>
                <w:rFonts w:cstheme="minorHAnsi"/>
                <w:b/>
                <w:bCs/>
                <w:color w:val="000000"/>
                <w:sz w:val="20"/>
                <w:szCs w:val="20"/>
              </w:rPr>
              <w:t>Addresses of Agencies for Texas</w:t>
            </w:r>
          </w:p>
        </w:tc>
      </w:tr>
      <w:tr w:rsidR="00787790" w14:paraId="442864AB" w14:textId="77777777" w:rsidTr="00787790">
        <w:tc>
          <w:tcPr>
            <w:tcW w:w="4140" w:type="dxa"/>
          </w:tcPr>
          <w:p w14:paraId="6ECA7FA3" w14:textId="68050095" w:rsidR="00787790" w:rsidRPr="00787790" w:rsidRDefault="00787790" w:rsidP="00787790">
            <w:pPr>
              <w:jc w:val="center"/>
              <w:rPr>
                <w:rFonts w:cstheme="minorHAnsi"/>
                <w:color w:val="000000"/>
                <w:sz w:val="20"/>
                <w:szCs w:val="20"/>
              </w:rPr>
            </w:pPr>
            <w:r w:rsidRPr="00787790">
              <w:rPr>
                <w:rFonts w:cstheme="minorHAnsi"/>
                <w:color w:val="000000"/>
                <w:sz w:val="20"/>
                <w:szCs w:val="20"/>
              </w:rPr>
              <w:t xml:space="preserve">Texas Department of Licensing and </w:t>
            </w:r>
            <w:r>
              <w:rPr>
                <w:rFonts w:cstheme="minorHAnsi"/>
                <w:color w:val="000000"/>
                <w:sz w:val="20"/>
                <w:szCs w:val="20"/>
              </w:rPr>
              <w:t>R</w:t>
            </w:r>
            <w:r w:rsidRPr="00787790">
              <w:rPr>
                <w:rFonts w:cstheme="minorHAnsi"/>
                <w:color w:val="000000"/>
                <w:sz w:val="20"/>
                <w:szCs w:val="20"/>
              </w:rPr>
              <w:t>egulations</w:t>
            </w:r>
          </w:p>
        </w:tc>
        <w:tc>
          <w:tcPr>
            <w:tcW w:w="2790" w:type="dxa"/>
          </w:tcPr>
          <w:p w14:paraId="698F93DD" w14:textId="3085BB18" w:rsidR="00787790" w:rsidRPr="00787790" w:rsidRDefault="00787790" w:rsidP="00787790">
            <w:pPr>
              <w:jc w:val="center"/>
              <w:rPr>
                <w:rFonts w:cstheme="minorHAnsi"/>
                <w:color w:val="000000"/>
                <w:sz w:val="20"/>
                <w:szCs w:val="20"/>
              </w:rPr>
            </w:pPr>
            <w:r w:rsidRPr="00787790">
              <w:rPr>
                <w:rFonts w:cstheme="minorHAnsi"/>
                <w:color w:val="000000"/>
                <w:sz w:val="20"/>
                <w:szCs w:val="20"/>
              </w:rPr>
              <w:t>NACCAS</w:t>
            </w:r>
          </w:p>
        </w:tc>
      </w:tr>
      <w:tr w:rsidR="00787790" w14:paraId="10B7463C" w14:textId="77777777" w:rsidTr="00787790">
        <w:tc>
          <w:tcPr>
            <w:tcW w:w="4140" w:type="dxa"/>
          </w:tcPr>
          <w:p w14:paraId="5CAAD6BA" w14:textId="4867862E" w:rsidR="00787790" w:rsidRPr="00787790" w:rsidRDefault="00787790" w:rsidP="00787790">
            <w:pPr>
              <w:jc w:val="center"/>
              <w:rPr>
                <w:rFonts w:cstheme="minorHAnsi"/>
                <w:color w:val="000000"/>
                <w:sz w:val="20"/>
                <w:szCs w:val="20"/>
              </w:rPr>
            </w:pPr>
            <w:r w:rsidRPr="00787790">
              <w:rPr>
                <w:rFonts w:cstheme="minorHAnsi"/>
                <w:color w:val="000000"/>
                <w:sz w:val="20"/>
                <w:szCs w:val="20"/>
              </w:rPr>
              <w:t>PO Box 12157</w:t>
            </w:r>
          </w:p>
        </w:tc>
        <w:tc>
          <w:tcPr>
            <w:tcW w:w="2790" w:type="dxa"/>
          </w:tcPr>
          <w:p w14:paraId="20FC78E9" w14:textId="70FE8586" w:rsidR="00787790" w:rsidRPr="00787790" w:rsidRDefault="00787790" w:rsidP="00787790">
            <w:pPr>
              <w:jc w:val="center"/>
              <w:rPr>
                <w:rFonts w:cstheme="minorHAnsi"/>
                <w:color w:val="000000"/>
                <w:sz w:val="20"/>
                <w:szCs w:val="20"/>
              </w:rPr>
            </w:pPr>
            <w:r w:rsidRPr="00787790">
              <w:rPr>
                <w:rFonts w:cstheme="minorHAnsi"/>
                <w:color w:val="000000"/>
                <w:sz w:val="20"/>
                <w:szCs w:val="20"/>
              </w:rPr>
              <w:t>4401 Ford Avenue, Suite 1300</w:t>
            </w:r>
          </w:p>
        </w:tc>
      </w:tr>
      <w:tr w:rsidR="00787790" w14:paraId="45EF52D2" w14:textId="77777777" w:rsidTr="00787790">
        <w:tc>
          <w:tcPr>
            <w:tcW w:w="4140" w:type="dxa"/>
          </w:tcPr>
          <w:p w14:paraId="76B662F2" w14:textId="2EE7BCF0" w:rsidR="00787790" w:rsidRPr="00787790" w:rsidRDefault="00787790" w:rsidP="00787790">
            <w:pPr>
              <w:jc w:val="center"/>
              <w:rPr>
                <w:rFonts w:cstheme="minorHAnsi"/>
                <w:color w:val="000000"/>
                <w:sz w:val="20"/>
                <w:szCs w:val="20"/>
              </w:rPr>
            </w:pPr>
            <w:r w:rsidRPr="00787790">
              <w:rPr>
                <w:rFonts w:cstheme="minorHAnsi"/>
                <w:color w:val="000000"/>
                <w:sz w:val="20"/>
                <w:szCs w:val="20"/>
              </w:rPr>
              <w:t>Austin, Texas 78711</w:t>
            </w:r>
          </w:p>
        </w:tc>
        <w:tc>
          <w:tcPr>
            <w:tcW w:w="2790" w:type="dxa"/>
          </w:tcPr>
          <w:p w14:paraId="4DFEE04A" w14:textId="4EFF2981" w:rsidR="00787790" w:rsidRPr="00787790" w:rsidRDefault="00787790" w:rsidP="00787790">
            <w:pPr>
              <w:jc w:val="center"/>
              <w:rPr>
                <w:rFonts w:cstheme="minorHAnsi"/>
                <w:color w:val="000000"/>
                <w:sz w:val="20"/>
                <w:szCs w:val="20"/>
              </w:rPr>
            </w:pPr>
            <w:r w:rsidRPr="00787790">
              <w:rPr>
                <w:rFonts w:cstheme="minorHAnsi"/>
                <w:color w:val="000000"/>
                <w:sz w:val="20"/>
                <w:szCs w:val="20"/>
              </w:rPr>
              <w:t>Alexandria, VA 22302</w:t>
            </w:r>
          </w:p>
        </w:tc>
      </w:tr>
      <w:tr w:rsidR="00787790" w14:paraId="1D1EDDA8" w14:textId="77777777" w:rsidTr="00787790">
        <w:tc>
          <w:tcPr>
            <w:tcW w:w="4140" w:type="dxa"/>
          </w:tcPr>
          <w:p w14:paraId="3BBE1CE4" w14:textId="41A74B07" w:rsidR="00787790" w:rsidRPr="00787790" w:rsidRDefault="00787790" w:rsidP="00787790">
            <w:pPr>
              <w:jc w:val="center"/>
              <w:rPr>
                <w:rFonts w:cstheme="minorHAnsi"/>
                <w:color w:val="000000"/>
                <w:sz w:val="20"/>
                <w:szCs w:val="20"/>
              </w:rPr>
            </w:pPr>
            <w:r w:rsidRPr="00787790">
              <w:rPr>
                <w:rFonts w:cstheme="minorHAnsi"/>
                <w:color w:val="000000"/>
                <w:sz w:val="20"/>
                <w:szCs w:val="20"/>
              </w:rPr>
              <w:t>512.463.6599 • 800.803.9202</w:t>
            </w:r>
          </w:p>
        </w:tc>
        <w:tc>
          <w:tcPr>
            <w:tcW w:w="2790" w:type="dxa"/>
          </w:tcPr>
          <w:p w14:paraId="07673312" w14:textId="14B3A6BC" w:rsidR="00787790" w:rsidRPr="00787790" w:rsidRDefault="00787790" w:rsidP="00787790">
            <w:pPr>
              <w:jc w:val="center"/>
              <w:rPr>
                <w:rFonts w:cstheme="minorHAnsi"/>
                <w:color w:val="000000"/>
                <w:sz w:val="20"/>
                <w:szCs w:val="20"/>
              </w:rPr>
            </w:pPr>
            <w:r w:rsidRPr="00787790">
              <w:rPr>
                <w:rFonts w:cstheme="minorHAnsi"/>
                <w:color w:val="000000"/>
                <w:sz w:val="20"/>
                <w:szCs w:val="20"/>
              </w:rPr>
              <w:t>703.600.7600</w:t>
            </w:r>
          </w:p>
        </w:tc>
      </w:tr>
    </w:tbl>
    <w:p w14:paraId="3A0A4BF4" w14:textId="480CB4A2" w:rsidR="00F66442" w:rsidRPr="00F66442" w:rsidRDefault="00F66442" w:rsidP="00787790">
      <w:pPr>
        <w:rPr>
          <w:rFonts w:asciiTheme="minorHAnsi" w:eastAsiaTheme="minorHAnsi" w:hAnsiTheme="minorHAnsi" w:cstheme="minorHAnsi"/>
          <w:sz w:val="20"/>
          <w:szCs w:val="20"/>
        </w:rPr>
      </w:pPr>
    </w:p>
    <w:p w14:paraId="27501755" w14:textId="52969DF6" w:rsidR="001E69B6" w:rsidRPr="00F66442" w:rsidRDefault="00787790" w:rsidP="001E69B6">
      <w:pPr>
        <w:pStyle w:val="Heading6"/>
        <w:spacing w:before="0"/>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63360" behindDoc="0" locked="0" layoutInCell="1" allowOverlap="1" wp14:anchorId="297FC7FC" wp14:editId="79F097C0">
                <wp:simplePos x="0" y="0"/>
                <wp:positionH relativeFrom="column">
                  <wp:posOffset>97699</wp:posOffset>
                </wp:positionH>
                <wp:positionV relativeFrom="paragraph">
                  <wp:posOffset>139882</wp:posOffset>
                </wp:positionV>
                <wp:extent cx="6661785" cy="0"/>
                <wp:effectExtent l="0" t="12700" r="18415" b="12700"/>
                <wp:wrapNone/>
                <wp:docPr id="3" name="Straight Connector 3"/>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5FADA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pt,11pt" to="532.2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" strokecolor="black [3200]" strokeweight="1.5pt">
                <v:stroke joinstyle="miter"/>
              </v:line>
            </w:pict>
          </mc:Fallback>
        </mc:AlternateContent>
      </w:r>
      <w:r w:rsidR="001E69B6" w:rsidRPr="00F66442">
        <w:rPr>
          <w:rFonts w:asciiTheme="minorHAnsi" w:hAnsiTheme="minorHAnsi" w:cstheme="minorHAnsi"/>
          <w:b/>
          <w:bCs/>
          <w:color w:val="000000"/>
          <w:sz w:val="20"/>
          <w:szCs w:val="20"/>
        </w:rPr>
        <w:t>Financial Need</w:t>
      </w:r>
    </w:p>
    <w:p w14:paraId="469BDF6F" w14:textId="6CB83596" w:rsidR="001E69B6" w:rsidRPr="00F66442" w:rsidRDefault="001E69B6" w:rsidP="001E69B6">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Financial need is defined as the difference between the cost of attending the institution and the expected family contribution as determined with the completion of the Free Application for Federal Student Aid (FAFSA). The awarding of Federal Student Aid (FSA) will be based on the student’s eligibility and availability of funds. Students may contact the Financial Services office regarding any financial questions.</w:t>
      </w:r>
    </w:p>
    <w:p w14:paraId="64D79112" w14:textId="6CB9B1BD" w:rsidR="001E69B6" w:rsidRPr="00F66442" w:rsidRDefault="001E69B6" w:rsidP="001E69B6">
      <w:pPr>
        <w:rPr>
          <w:rFonts w:asciiTheme="minorHAnsi" w:hAnsiTheme="minorHAnsi" w:cstheme="minorHAnsi"/>
          <w:color w:val="000000"/>
          <w:sz w:val="20"/>
          <w:szCs w:val="20"/>
        </w:rPr>
      </w:pPr>
    </w:p>
    <w:p w14:paraId="3CE54105" w14:textId="3E0927B5" w:rsidR="001E69B6" w:rsidRPr="00F66442" w:rsidRDefault="00787790" w:rsidP="001E69B6">
      <w:pPr>
        <w:pStyle w:val="Heading6"/>
        <w:spacing w:before="0" w:after="15"/>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65408" behindDoc="0" locked="0" layoutInCell="1" allowOverlap="1" wp14:anchorId="0B4D395C" wp14:editId="49DEC406">
                <wp:simplePos x="0" y="0"/>
                <wp:positionH relativeFrom="column">
                  <wp:posOffset>97790</wp:posOffset>
                </wp:positionH>
                <wp:positionV relativeFrom="paragraph">
                  <wp:posOffset>164465</wp:posOffset>
                </wp:positionV>
                <wp:extent cx="6661785" cy="0"/>
                <wp:effectExtent l="0" t="12700" r="18415" b="12700"/>
                <wp:wrapNone/>
                <wp:docPr id="4" name="Straight Connector 4"/>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9AA0192"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7pt,12.95pt" to="532.2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" strokecolor="black [3200]" strokeweight="1.5pt">
                <v:stroke joinstyle="miter"/>
              </v:line>
            </w:pict>
          </mc:Fallback>
        </mc:AlternateContent>
      </w:r>
      <w:r w:rsidR="001E69B6" w:rsidRPr="00F66442">
        <w:rPr>
          <w:rFonts w:asciiTheme="minorHAnsi" w:hAnsiTheme="minorHAnsi" w:cstheme="minorHAnsi"/>
          <w:b/>
          <w:bCs/>
          <w:color w:val="000000"/>
          <w:sz w:val="20"/>
          <w:szCs w:val="20"/>
        </w:rPr>
        <w:t>Cost of Attendance</w:t>
      </w:r>
    </w:p>
    <w:p w14:paraId="41FC42B8" w14:textId="3D31B622" w:rsidR="001E69B6" w:rsidRPr="00F66442" w:rsidRDefault="001E69B6" w:rsidP="001E69B6">
      <w:pPr>
        <w:pStyle w:val="NormalWeb"/>
        <w:spacing w:before="0" w:beforeAutospacing="0" w:after="0" w:afterAutospacing="0"/>
        <w:ind w:left="156" w:right="184"/>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Educational expenses are based upon the cost of tuition, books, supplies, room and board, transportation, and personal expenses and defined by the U.S. Department of Education (ED). For further information you may refer to the cost of attendance section of the Federal Student Aid Handbook.</w:t>
      </w:r>
    </w:p>
    <w:p w14:paraId="059867E3" w14:textId="40529FFD" w:rsidR="001E69B6" w:rsidRPr="00F66442" w:rsidRDefault="001E69B6" w:rsidP="001E69B6">
      <w:pPr>
        <w:rPr>
          <w:rFonts w:asciiTheme="minorHAnsi" w:hAnsiTheme="minorHAnsi" w:cstheme="minorHAnsi"/>
          <w:color w:val="000000"/>
          <w:sz w:val="20"/>
          <w:szCs w:val="20"/>
        </w:rPr>
      </w:pPr>
    </w:p>
    <w:p w14:paraId="42D6172D" w14:textId="643974CD" w:rsidR="001E69B6" w:rsidRPr="00F66442" w:rsidRDefault="00787790" w:rsidP="001E69B6">
      <w:pPr>
        <w:pStyle w:val="Heading6"/>
        <w:spacing w:before="0" w:after="14"/>
        <w:ind w:left="156"/>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67456" behindDoc="0" locked="0" layoutInCell="1" allowOverlap="1" wp14:anchorId="388D8319" wp14:editId="6A37FA07">
                <wp:simplePos x="0" y="0"/>
                <wp:positionH relativeFrom="column">
                  <wp:posOffset>97790</wp:posOffset>
                </wp:positionH>
                <wp:positionV relativeFrom="paragraph">
                  <wp:posOffset>156301</wp:posOffset>
                </wp:positionV>
                <wp:extent cx="6661785" cy="0"/>
                <wp:effectExtent l="0" t="12700" r="18415" b="12700"/>
                <wp:wrapNone/>
                <wp:docPr id="5" name="Straight Connector 5"/>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24837CA"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7pt,12.3pt" to="532.2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" strokecolor="black [3200]" strokeweight="1.5pt">
                <v:stroke joinstyle="miter"/>
              </v:line>
            </w:pict>
          </mc:Fallback>
        </mc:AlternateContent>
      </w:r>
      <w:r w:rsidR="001E69B6" w:rsidRPr="00F66442">
        <w:rPr>
          <w:rFonts w:asciiTheme="minorHAnsi" w:hAnsiTheme="minorHAnsi" w:cstheme="minorHAnsi"/>
          <w:b/>
          <w:bCs/>
          <w:color w:val="000000"/>
          <w:sz w:val="20"/>
          <w:szCs w:val="20"/>
        </w:rPr>
        <w:t>Tuition</w:t>
      </w:r>
    </w:p>
    <w:p w14:paraId="2A43FD87" w14:textId="5D5F3619" w:rsidR="001E69B6" w:rsidRPr="00F66442" w:rsidRDefault="001E69B6" w:rsidP="001E69B6">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student must arrange to pay the current program cost. The program cost includes the required textbooks, kit and smock. All students, regardless of payment option, must have a signed Academy of Hair Design, Inc. and Academy of Hair Design Inc. d/b/a BeVelle Barber School contractual agreement on record to be considered enrolled. Confirmation of financial eligibility should be received prior to start and include one of the following:</w:t>
      </w:r>
    </w:p>
    <w:p w14:paraId="0D61F844" w14:textId="65C0B492" w:rsidR="001E69B6" w:rsidRPr="00F66442" w:rsidRDefault="001E69B6" w:rsidP="001E69B6">
      <w:pPr>
        <w:pStyle w:val="NormalWeb"/>
        <w:numPr>
          <w:ilvl w:val="0"/>
          <w:numId w:val="1"/>
        </w:numPr>
        <w:spacing w:before="8" w:beforeAutospacing="0" w:after="0" w:afterAutospacing="0"/>
        <w:ind w:left="87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Financial aid award letter</w:t>
      </w:r>
    </w:p>
    <w:p w14:paraId="027E027A" w14:textId="0B1B715F" w:rsidR="001E69B6" w:rsidRPr="00F66442" w:rsidRDefault="001E69B6" w:rsidP="001E69B6">
      <w:pPr>
        <w:pStyle w:val="NormalWeb"/>
        <w:numPr>
          <w:ilvl w:val="0"/>
          <w:numId w:val="1"/>
        </w:numPr>
        <w:spacing w:before="23" w:beforeAutospacing="0" w:after="0" w:afterAutospacing="0"/>
        <w:ind w:left="87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Authorization from third party agency (i.e.: Vocational Rehabilitation) covering the cost or difference</w:t>
      </w:r>
    </w:p>
    <w:p w14:paraId="3731B785" w14:textId="2EDC9E7C" w:rsidR="001E69B6" w:rsidRPr="00F66442" w:rsidRDefault="001E69B6" w:rsidP="001E69B6">
      <w:pPr>
        <w:pStyle w:val="NormalWeb"/>
        <w:numPr>
          <w:ilvl w:val="0"/>
          <w:numId w:val="1"/>
        </w:numPr>
        <w:spacing w:before="0" w:beforeAutospacing="0" w:after="0" w:afterAutospacing="0"/>
        <w:ind w:left="87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Down payment or payment in full as described in enrollment contract agreement</w:t>
      </w:r>
    </w:p>
    <w:p w14:paraId="095A41D0" w14:textId="4C8E5CEC" w:rsidR="001E69B6" w:rsidRPr="00F66442" w:rsidRDefault="001E69B6" w:rsidP="001E69B6">
      <w:pPr>
        <w:pStyle w:val="NormalWeb"/>
        <w:numPr>
          <w:ilvl w:val="0"/>
          <w:numId w:val="1"/>
        </w:numPr>
        <w:spacing w:before="0" w:beforeAutospacing="0" w:after="0" w:afterAutospacing="0"/>
        <w:ind w:left="87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Signed contract with TFC</w:t>
      </w:r>
    </w:p>
    <w:p w14:paraId="669B8088" w14:textId="39EC34D4" w:rsidR="001E69B6" w:rsidRPr="00F66442" w:rsidRDefault="001E69B6" w:rsidP="001E69B6">
      <w:pPr>
        <w:pStyle w:val="NormalWeb"/>
        <w:numPr>
          <w:ilvl w:val="0"/>
          <w:numId w:val="1"/>
        </w:numPr>
        <w:spacing w:before="4" w:beforeAutospacing="0" w:after="0" w:afterAutospacing="0"/>
        <w:ind w:left="87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Any combination of the above as described in enrollment contract agreement</w:t>
      </w:r>
    </w:p>
    <w:p w14:paraId="769ED58B" w14:textId="7A38C1B9" w:rsidR="001E69B6" w:rsidRPr="00F66442" w:rsidRDefault="001E69B6" w:rsidP="001E69B6">
      <w:pPr>
        <w:rPr>
          <w:rFonts w:asciiTheme="minorHAnsi" w:hAnsiTheme="minorHAnsi" w:cstheme="minorHAnsi"/>
          <w:color w:val="000000"/>
          <w:sz w:val="20"/>
          <w:szCs w:val="20"/>
        </w:rPr>
      </w:pPr>
    </w:p>
    <w:p w14:paraId="4673242A" w14:textId="53783693" w:rsidR="001E69B6" w:rsidRPr="00F66442" w:rsidRDefault="00787790" w:rsidP="001E69B6">
      <w:pPr>
        <w:pStyle w:val="Heading6"/>
        <w:spacing w:before="0" w:after="14"/>
        <w:ind w:left="156"/>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69504" behindDoc="0" locked="0" layoutInCell="1" allowOverlap="1" wp14:anchorId="48223F17" wp14:editId="507F1F61">
                <wp:simplePos x="0" y="0"/>
                <wp:positionH relativeFrom="column">
                  <wp:posOffset>97790</wp:posOffset>
                </wp:positionH>
                <wp:positionV relativeFrom="paragraph">
                  <wp:posOffset>150313</wp:posOffset>
                </wp:positionV>
                <wp:extent cx="6661785" cy="0"/>
                <wp:effectExtent l="0" t="12700" r="18415" b="12700"/>
                <wp:wrapNone/>
                <wp:docPr id="6" name="Straight Connector 6"/>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BCF6A55"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7pt,11.85pt" to="532.2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" strokecolor="black [3200]" strokeweight="1.5pt">
                <v:stroke joinstyle="miter"/>
              </v:line>
            </w:pict>
          </mc:Fallback>
        </mc:AlternateContent>
      </w:r>
      <w:r w:rsidR="001E69B6" w:rsidRPr="00F66442">
        <w:rPr>
          <w:rFonts w:asciiTheme="minorHAnsi" w:hAnsiTheme="minorHAnsi" w:cstheme="minorHAnsi"/>
          <w:b/>
          <w:bCs/>
          <w:color w:val="000000"/>
          <w:sz w:val="20"/>
          <w:szCs w:val="20"/>
        </w:rPr>
        <w:t>Scholarship</w:t>
      </w:r>
    </w:p>
    <w:p w14:paraId="4A3F4409" w14:textId="25123DB8" w:rsidR="001E69B6" w:rsidRPr="00F66442" w:rsidRDefault="001E69B6" w:rsidP="005E6784">
      <w:pPr>
        <w:pStyle w:val="NormalWeb"/>
        <w:spacing w:before="0" w:beforeAutospacing="0" w:after="0" w:afterAutospacing="0"/>
        <w:ind w:left="156" w:right="84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 scholarship is an award by an independent grant, source or private donor. Any scholarship is considered a part of the student’s financial assistance package and must be reported to the Financial Services office of Academy.</w:t>
      </w:r>
    </w:p>
    <w:p w14:paraId="7821F2DF" w14:textId="1AF594CF" w:rsidR="001E69B6" w:rsidRPr="00F66442" w:rsidRDefault="001E69B6" w:rsidP="001E69B6">
      <w:pPr>
        <w:rPr>
          <w:rFonts w:asciiTheme="minorHAnsi" w:hAnsiTheme="minorHAnsi" w:cstheme="minorHAnsi"/>
          <w:color w:val="000000"/>
          <w:sz w:val="20"/>
          <w:szCs w:val="20"/>
        </w:rPr>
      </w:pPr>
    </w:p>
    <w:p w14:paraId="496F3A8A" w14:textId="7510DDFC" w:rsidR="001E69B6" w:rsidRPr="00F66442" w:rsidRDefault="001E69B6" w:rsidP="001E69B6">
      <w:pPr>
        <w:pStyle w:val="Heading6"/>
        <w:spacing w:before="0" w:after="14"/>
        <w:ind w:left="156"/>
        <w:jc w:val="both"/>
        <w:rPr>
          <w:rFonts w:asciiTheme="minorHAnsi" w:hAnsiTheme="minorHAnsi" w:cstheme="minorHAnsi"/>
          <w:b/>
          <w:bCs/>
          <w:color w:val="000000"/>
          <w:sz w:val="20"/>
          <w:szCs w:val="20"/>
        </w:rPr>
      </w:pPr>
      <w:r w:rsidRPr="00F66442">
        <w:rPr>
          <w:rFonts w:asciiTheme="minorHAnsi" w:hAnsiTheme="minorHAnsi" w:cstheme="minorHAnsi"/>
          <w:b/>
          <w:bCs/>
          <w:color w:val="000000"/>
          <w:sz w:val="20"/>
          <w:szCs w:val="20"/>
        </w:rPr>
        <w:t>Application for Federal Student Aid (FSA)</w:t>
      </w:r>
    </w:p>
    <w:p w14:paraId="4B259EC4" w14:textId="45D2810A" w:rsidR="001E69B6" w:rsidRPr="00F66442" w:rsidRDefault="00787790" w:rsidP="001E69B6">
      <w:pPr>
        <w:pStyle w:val="NormalWeb"/>
        <w:spacing w:before="0" w:beforeAutospacing="0" w:after="0" w:afterAutospacing="0"/>
        <w:ind w:left="156"/>
        <w:jc w:val="both"/>
        <w:rPr>
          <w:rFonts w:asciiTheme="minorHAnsi" w:hAnsiTheme="minorHAnsi" w:cstheme="minorHAnsi"/>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71552" behindDoc="0" locked="0" layoutInCell="1" allowOverlap="1" wp14:anchorId="51C2702A" wp14:editId="59225BF4">
                <wp:simplePos x="0" y="0"/>
                <wp:positionH relativeFrom="column">
                  <wp:posOffset>97790</wp:posOffset>
                </wp:positionH>
                <wp:positionV relativeFrom="paragraph">
                  <wp:posOffset>11158</wp:posOffset>
                </wp:positionV>
                <wp:extent cx="6661785" cy="0"/>
                <wp:effectExtent l="0" t="12700" r="18415" b="12700"/>
                <wp:wrapNone/>
                <wp:docPr id="7" name="Straight Connector 7"/>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5EF8CB"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7pt,.9pt" to="532.2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" strokecolor="black [3200]" strokeweight="1.5pt">
                <v:stroke joinstyle="miter"/>
              </v:line>
            </w:pict>
          </mc:Fallback>
        </mc:AlternateContent>
      </w:r>
      <w:r w:rsidR="001E69B6" w:rsidRPr="00F66442">
        <w:rPr>
          <w:rFonts w:asciiTheme="minorHAnsi" w:hAnsiTheme="minorHAnsi" w:cstheme="minorHAnsi"/>
          <w:color w:val="000000"/>
          <w:sz w:val="20"/>
          <w:szCs w:val="20"/>
        </w:rPr>
        <w:t>To qualify to receive financial aid students must:</w:t>
      </w:r>
    </w:p>
    <w:p w14:paraId="7D48AED9" w14:textId="77777777" w:rsidR="001E69B6" w:rsidRPr="00F66442" w:rsidRDefault="001E69B6" w:rsidP="001E69B6">
      <w:pPr>
        <w:pStyle w:val="NormalWeb"/>
        <w:numPr>
          <w:ilvl w:val="0"/>
          <w:numId w:val="2"/>
        </w:numPr>
        <w:spacing w:before="110" w:beforeAutospacing="0" w:after="0" w:afterAutospacing="0"/>
        <w:ind w:left="87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Complete and submit the FAFSA online using 040375 school code.</w:t>
      </w:r>
    </w:p>
    <w:p w14:paraId="6868BF61" w14:textId="77777777" w:rsidR="001E69B6" w:rsidRPr="00F66442" w:rsidRDefault="001E69B6" w:rsidP="001E69B6">
      <w:pPr>
        <w:pStyle w:val="NormalWeb"/>
        <w:numPr>
          <w:ilvl w:val="0"/>
          <w:numId w:val="2"/>
        </w:numPr>
        <w:spacing w:before="28" w:beforeAutospacing="0" w:after="0" w:afterAutospacing="0"/>
        <w:ind w:left="87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Be enrolled and regularly attending an eligible program as defined by the U.S. Department of Education</w:t>
      </w:r>
    </w:p>
    <w:p w14:paraId="1582D285" w14:textId="77777777" w:rsidR="001E69B6" w:rsidRPr="00F66442" w:rsidRDefault="001E69B6" w:rsidP="001E69B6">
      <w:pPr>
        <w:pStyle w:val="NormalWeb"/>
        <w:numPr>
          <w:ilvl w:val="0"/>
          <w:numId w:val="2"/>
        </w:numPr>
        <w:spacing w:before="34" w:beforeAutospacing="0" w:after="0" w:afterAutospacing="0"/>
        <w:ind w:left="87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Maintain satisfactory academic progress (SAP) as later defined in this manual</w:t>
      </w:r>
    </w:p>
    <w:p w14:paraId="56D2E978" w14:textId="5C199ED5" w:rsidR="001E69B6" w:rsidRPr="00F66442" w:rsidRDefault="001E69B6" w:rsidP="001E69B6">
      <w:pPr>
        <w:pStyle w:val="NormalWeb"/>
        <w:numPr>
          <w:ilvl w:val="0"/>
          <w:numId w:val="2"/>
        </w:numPr>
        <w:spacing w:before="33" w:beforeAutospacing="0" w:after="0" w:afterAutospacing="0"/>
        <w:ind w:left="87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Certify that he/she is not in default on any FSA loan or owe an overpayment on any FSA grant or loan</w:t>
      </w:r>
    </w:p>
    <w:p w14:paraId="7453806D" w14:textId="7B560154" w:rsidR="001E69B6" w:rsidRPr="00F66442" w:rsidRDefault="001E69B6" w:rsidP="001E69B6">
      <w:pPr>
        <w:pStyle w:val="NormalWeb"/>
        <w:numPr>
          <w:ilvl w:val="0"/>
          <w:numId w:val="2"/>
        </w:numPr>
        <w:spacing w:before="81" w:beforeAutospacing="0" w:after="0" w:afterAutospacing="0"/>
        <w:ind w:left="87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Provide a high school diploma or transcript with graduation date</w:t>
      </w:r>
    </w:p>
    <w:p w14:paraId="4272BBA6" w14:textId="4684BE98" w:rsidR="001E69B6" w:rsidRPr="00F66442" w:rsidRDefault="001E69B6" w:rsidP="001E69B6">
      <w:pPr>
        <w:pStyle w:val="NormalWeb"/>
        <w:numPr>
          <w:ilvl w:val="0"/>
          <w:numId w:val="2"/>
        </w:numPr>
        <w:spacing w:before="33" w:beforeAutospacing="0" w:after="0" w:afterAutospacing="0"/>
        <w:ind w:left="87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Be a U.S. citizen or eligible non-citizen</w:t>
      </w:r>
    </w:p>
    <w:p w14:paraId="7A7F3CA3" w14:textId="407C17B8" w:rsidR="001E69B6" w:rsidRDefault="001E69B6" w:rsidP="00F66442">
      <w:pPr>
        <w:pStyle w:val="NormalWeb"/>
        <w:numPr>
          <w:ilvl w:val="0"/>
          <w:numId w:val="2"/>
        </w:numPr>
        <w:spacing w:before="29" w:beforeAutospacing="0" w:after="0" w:afterAutospacing="0"/>
        <w:ind w:left="876" w:right="184"/>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Provide true and accurate documentation requested in order to secure FSA award letter (W-2 and Tax transcript, verification worksheet, other supporting documentation)</w:t>
      </w:r>
    </w:p>
    <w:p w14:paraId="50E77FAB" w14:textId="200C7264" w:rsidR="00F66442" w:rsidRPr="00F66442" w:rsidRDefault="00F66442" w:rsidP="00F66442">
      <w:pPr>
        <w:pStyle w:val="NormalWeb"/>
        <w:spacing w:before="29" w:beforeAutospacing="0" w:after="0" w:afterAutospacing="0"/>
        <w:ind w:right="184"/>
        <w:textAlignment w:val="baseline"/>
        <w:rPr>
          <w:rFonts w:asciiTheme="minorHAnsi" w:hAnsiTheme="minorHAnsi" w:cstheme="minorHAnsi"/>
          <w:color w:val="000000"/>
          <w:sz w:val="20"/>
          <w:szCs w:val="20"/>
        </w:rPr>
      </w:pPr>
    </w:p>
    <w:p w14:paraId="530FD327" w14:textId="4152FD79" w:rsidR="001E69B6" w:rsidRPr="00F66442" w:rsidRDefault="00787790" w:rsidP="001E69B6">
      <w:pPr>
        <w:pStyle w:val="Heading6"/>
        <w:spacing w:before="1"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73600" behindDoc="0" locked="0" layoutInCell="1" allowOverlap="1" wp14:anchorId="0BE727EF" wp14:editId="3AAB5E01">
                <wp:simplePos x="0" y="0"/>
                <wp:positionH relativeFrom="column">
                  <wp:posOffset>97790</wp:posOffset>
                </wp:positionH>
                <wp:positionV relativeFrom="paragraph">
                  <wp:posOffset>165735</wp:posOffset>
                </wp:positionV>
                <wp:extent cx="6661785" cy="0"/>
                <wp:effectExtent l="0" t="12700" r="18415" b="12700"/>
                <wp:wrapNone/>
                <wp:docPr id="8" name="Straight Connector 8"/>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EE7FED"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7pt,13.05pt" to="532.2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" strokecolor="black [3200]" strokeweight="1.5pt">
                <v:stroke joinstyle="miter"/>
              </v:line>
            </w:pict>
          </mc:Fallback>
        </mc:AlternateContent>
      </w:r>
      <w:r w:rsidR="001E69B6" w:rsidRPr="00F66442">
        <w:rPr>
          <w:rFonts w:asciiTheme="minorHAnsi" w:hAnsiTheme="minorHAnsi" w:cstheme="minorHAnsi"/>
          <w:b/>
          <w:bCs/>
          <w:color w:val="000000"/>
          <w:sz w:val="20"/>
          <w:szCs w:val="20"/>
        </w:rPr>
        <w:t>Applying for Aid and Eligibility</w:t>
      </w:r>
    </w:p>
    <w:p w14:paraId="2124727C" w14:textId="6C7012B1" w:rsidR="001E69B6" w:rsidRPr="00F66442" w:rsidRDefault="001E69B6" w:rsidP="001E69B6">
      <w:pPr>
        <w:pStyle w:val="NormalWeb"/>
        <w:spacing w:before="5"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Any student who wishes to apply for federal Title IV financial assistance must complete the </w:t>
      </w:r>
      <w:r w:rsidRPr="00F66442">
        <w:rPr>
          <w:rFonts w:asciiTheme="minorHAnsi" w:hAnsiTheme="minorHAnsi" w:cstheme="minorHAnsi"/>
          <w:i/>
          <w:iCs/>
          <w:color w:val="000000"/>
          <w:sz w:val="20"/>
          <w:szCs w:val="20"/>
        </w:rPr>
        <w:t xml:space="preserve">Free Application for Federal Student Aid </w:t>
      </w:r>
      <w:r w:rsidRPr="00F66442">
        <w:rPr>
          <w:rFonts w:asciiTheme="minorHAnsi" w:hAnsiTheme="minorHAnsi" w:cstheme="minorHAnsi"/>
          <w:color w:val="000000"/>
          <w:sz w:val="20"/>
          <w:szCs w:val="20"/>
        </w:rPr>
        <w:t xml:space="preserve">(FAFSA). Students can complete the FAFSA online at </w:t>
      </w:r>
      <w:hyperlink r:id="rId5" w:history="1">
        <w:r w:rsidRPr="00F66442">
          <w:rPr>
            <w:rStyle w:val="Hyperlink"/>
            <w:rFonts w:asciiTheme="minorHAnsi" w:eastAsiaTheme="majorEastAsia" w:hAnsiTheme="minorHAnsi" w:cstheme="minorHAnsi"/>
            <w:color w:val="000000"/>
            <w:sz w:val="20"/>
            <w:szCs w:val="20"/>
          </w:rPr>
          <w:t xml:space="preserve">www.fafsa.gov. </w:t>
        </w:r>
      </w:hyperlink>
      <w:r w:rsidRPr="00F66442">
        <w:rPr>
          <w:rFonts w:asciiTheme="minorHAnsi" w:hAnsiTheme="minorHAnsi" w:cstheme="minorHAnsi"/>
          <w:color w:val="000000"/>
          <w:sz w:val="20"/>
          <w:szCs w:val="20"/>
        </w:rPr>
        <w:t>The FAFSA information is electronically transmitted to the U.S. Department of Education’s Central Processing Service (CSP). Once processed, the school will receive an Institutional Student Information Record (ISIR) that is used to determine the student’s eligibility for financial assistance. To be eligible for federal aid an applicant must:</w:t>
      </w:r>
    </w:p>
    <w:p w14:paraId="0E48C76E" w14:textId="0F5DA170" w:rsidR="001E69B6" w:rsidRPr="00F66442" w:rsidRDefault="001E69B6" w:rsidP="001E69B6">
      <w:pPr>
        <w:pStyle w:val="NormalWeb"/>
        <w:numPr>
          <w:ilvl w:val="0"/>
          <w:numId w:val="3"/>
        </w:numPr>
        <w:spacing w:before="13"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Be enrolled in an eligible program</w:t>
      </w:r>
    </w:p>
    <w:p w14:paraId="19178C46" w14:textId="5EA62B5D" w:rsidR="001E69B6" w:rsidRPr="00F66442" w:rsidRDefault="001E69B6" w:rsidP="001E69B6">
      <w:pPr>
        <w:pStyle w:val="NormalWeb"/>
        <w:numPr>
          <w:ilvl w:val="0"/>
          <w:numId w:val="3"/>
        </w:numPr>
        <w:spacing w:before="28"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Have a valid Social Security Number</w:t>
      </w:r>
    </w:p>
    <w:p w14:paraId="376D0D95" w14:textId="36BEF99C" w:rsidR="001E69B6" w:rsidRPr="00F66442" w:rsidRDefault="001E69B6" w:rsidP="001E69B6">
      <w:pPr>
        <w:pStyle w:val="NormalWeb"/>
        <w:numPr>
          <w:ilvl w:val="0"/>
          <w:numId w:val="3"/>
        </w:numPr>
        <w:spacing w:before="27"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Be a US citizen or eligible non-citizen</w:t>
      </w:r>
    </w:p>
    <w:p w14:paraId="6DAED0C9" w14:textId="41A07866" w:rsidR="001E69B6" w:rsidRPr="00F66442" w:rsidRDefault="001E69B6" w:rsidP="001E69B6">
      <w:pPr>
        <w:pStyle w:val="NormalWeb"/>
        <w:numPr>
          <w:ilvl w:val="0"/>
          <w:numId w:val="3"/>
        </w:numPr>
        <w:spacing w:before="33" w:beforeAutospacing="0" w:after="0" w:afterAutospacing="0"/>
        <w:ind w:left="1236" w:right="183"/>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Demonstrate need (need is the difference between the cost of education and the amount that you or your family can afford to pay). Need determined by the information that is supplied on the FAFSA.</w:t>
      </w:r>
    </w:p>
    <w:p w14:paraId="668CB00B" w14:textId="4D534AFC" w:rsidR="001E69B6" w:rsidRPr="00F66442" w:rsidRDefault="001E69B6" w:rsidP="001E69B6">
      <w:pPr>
        <w:pStyle w:val="NormalWeb"/>
        <w:numPr>
          <w:ilvl w:val="0"/>
          <w:numId w:val="3"/>
        </w:numPr>
        <w:spacing w:before="28"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Not be in default on any Federal Title IV student loan</w:t>
      </w:r>
    </w:p>
    <w:p w14:paraId="3E4A8E1B" w14:textId="4F81E6AD" w:rsidR="001E69B6" w:rsidRPr="00F66442" w:rsidRDefault="001E69B6" w:rsidP="001E69B6">
      <w:pPr>
        <w:pStyle w:val="NormalWeb"/>
        <w:numPr>
          <w:ilvl w:val="0"/>
          <w:numId w:val="3"/>
        </w:numPr>
        <w:spacing w:before="27"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Not owe a Pell refund at any school</w:t>
      </w:r>
    </w:p>
    <w:p w14:paraId="4D3A822A" w14:textId="628BA4E5" w:rsidR="001E69B6" w:rsidRPr="00F66442" w:rsidRDefault="001E69B6" w:rsidP="001E69B6">
      <w:pPr>
        <w:pStyle w:val="NormalWeb"/>
        <w:numPr>
          <w:ilvl w:val="0"/>
          <w:numId w:val="3"/>
        </w:numPr>
        <w:spacing w:before="28"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Have a high school diploma or its equivalency</w:t>
      </w:r>
    </w:p>
    <w:p w14:paraId="58A075B9" w14:textId="5A853FE4" w:rsidR="001E69B6" w:rsidRPr="00F66442" w:rsidRDefault="001E69B6" w:rsidP="001E69B6">
      <w:pPr>
        <w:pStyle w:val="NormalWeb"/>
        <w:numPr>
          <w:ilvl w:val="0"/>
          <w:numId w:val="3"/>
        </w:numPr>
        <w:spacing w:before="28"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Be registered with Selective Services (males only)</w:t>
      </w:r>
    </w:p>
    <w:p w14:paraId="1ED12CB3" w14:textId="04CA5ED4" w:rsidR="001E69B6" w:rsidRPr="00F66442" w:rsidRDefault="001E69B6" w:rsidP="001E69B6">
      <w:pPr>
        <w:pStyle w:val="NormalWeb"/>
        <w:numPr>
          <w:ilvl w:val="0"/>
          <w:numId w:val="3"/>
        </w:numPr>
        <w:spacing w:before="33"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Maintain satisfactory progress towards completion of the course of study</w:t>
      </w:r>
    </w:p>
    <w:p w14:paraId="59AC977B" w14:textId="25DBCFBA" w:rsidR="001E69B6" w:rsidRPr="00F66442" w:rsidRDefault="001E69B6" w:rsidP="001E69B6">
      <w:pPr>
        <w:rPr>
          <w:rFonts w:asciiTheme="minorHAnsi" w:hAnsiTheme="minorHAnsi" w:cstheme="minorHAnsi"/>
          <w:color w:val="000000"/>
          <w:sz w:val="20"/>
          <w:szCs w:val="20"/>
        </w:rPr>
      </w:pPr>
    </w:p>
    <w:p w14:paraId="4D3C3C53" w14:textId="05C8FE2C" w:rsidR="001E69B6" w:rsidRPr="00F66442" w:rsidRDefault="00787790" w:rsidP="001E69B6">
      <w:pPr>
        <w:pStyle w:val="Heading6"/>
        <w:spacing w:before="0"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75648" behindDoc="0" locked="0" layoutInCell="1" allowOverlap="1" wp14:anchorId="40776A0E" wp14:editId="556491F6">
                <wp:simplePos x="0" y="0"/>
                <wp:positionH relativeFrom="column">
                  <wp:posOffset>97790</wp:posOffset>
                </wp:positionH>
                <wp:positionV relativeFrom="paragraph">
                  <wp:posOffset>153307</wp:posOffset>
                </wp:positionV>
                <wp:extent cx="6661785" cy="0"/>
                <wp:effectExtent l="0" t="12700" r="18415" b="12700"/>
                <wp:wrapNone/>
                <wp:docPr id="9" name="Straight Connector 9"/>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D69C084"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7pt,12.05pt" to="532.25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" strokecolor="black [3200]" strokeweight="1.5pt">
                <v:stroke joinstyle="miter"/>
              </v:line>
            </w:pict>
          </mc:Fallback>
        </mc:AlternateContent>
      </w:r>
      <w:r w:rsidR="001E69B6" w:rsidRPr="00F66442">
        <w:rPr>
          <w:rFonts w:asciiTheme="minorHAnsi" w:hAnsiTheme="minorHAnsi" w:cstheme="minorHAnsi"/>
          <w:b/>
          <w:bCs/>
          <w:color w:val="000000"/>
          <w:sz w:val="20"/>
          <w:szCs w:val="20"/>
        </w:rPr>
        <w:t>Granting Federal Student Aid (FSA)</w:t>
      </w:r>
    </w:p>
    <w:p w14:paraId="1AE3128C" w14:textId="44378474" w:rsidR="001E69B6" w:rsidRPr="00F66442" w:rsidRDefault="001E69B6" w:rsidP="001E69B6">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Notification to eligible applicants will be in the form of a financial aid award letter. The award letter will include applicable scholarships, federal, state and institutional aid for which the student is eligible.</w:t>
      </w:r>
    </w:p>
    <w:p w14:paraId="144B48E6" w14:textId="6B837DBC" w:rsidR="001E69B6" w:rsidRPr="00F66442" w:rsidRDefault="001E69B6" w:rsidP="001E69B6">
      <w:pPr>
        <w:rPr>
          <w:rFonts w:asciiTheme="minorHAnsi" w:hAnsiTheme="minorHAnsi" w:cstheme="minorHAnsi"/>
          <w:color w:val="000000"/>
          <w:sz w:val="20"/>
          <w:szCs w:val="20"/>
        </w:rPr>
      </w:pPr>
    </w:p>
    <w:p w14:paraId="27385056" w14:textId="45F06B9E" w:rsidR="001E69B6" w:rsidRPr="00F66442" w:rsidRDefault="00787790" w:rsidP="001E69B6">
      <w:pPr>
        <w:pStyle w:val="Heading6"/>
        <w:spacing w:before="1" w:after="18"/>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77696" behindDoc="0" locked="0" layoutInCell="1" allowOverlap="1" wp14:anchorId="2EC8AA24" wp14:editId="2358B610">
                <wp:simplePos x="0" y="0"/>
                <wp:positionH relativeFrom="column">
                  <wp:posOffset>97790</wp:posOffset>
                </wp:positionH>
                <wp:positionV relativeFrom="paragraph">
                  <wp:posOffset>165735</wp:posOffset>
                </wp:positionV>
                <wp:extent cx="6661785" cy="0"/>
                <wp:effectExtent l="0" t="12700" r="18415" b="12700"/>
                <wp:wrapNone/>
                <wp:docPr id="10" name="Straight Connector 10"/>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EA17E7"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7pt,13.05pt" to="532.2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" strokecolor="black [3200]" strokeweight="1.5pt">
                <v:stroke joinstyle="miter"/>
              </v:line>
            </w:pict>
          </mc:Fallback>
        </mc:AlternateContent>
      </w:r>
      <w:r w:rsidR="001E69B6" w:rsidRPr="00F66442">
        <w:rPr>
          <w:rFonts w:asciiTheme="minorHAnsi" w:hAnsiTheme="minorHAnsi" w:cstheme="minorHAnsi"/>
          <w:b/>
          <w:bCs/>
          <w:color w:val="000000"/>
          <w:sz w:val="20"/>
          <w:szCs w:val="20"/>
        </w:rPr>
        <w:t>Federal PELL Grants</w:t>
      </w:r>
    </w:p>
    <w:p w14:paraId="366EB03C" w14:textId="088FBC1D" w:rsidR="001E69B6" w:rsidRPr="00F66442" w:rsidRDefault="001E69B6" w:rsidP="001E69B6">
      <w:pPr>
        <w:pStyle w:val="NormalWeb"/>
        <w:spacing w:before="0" w:beforeAutospacing="0" w:after="0" w:afterAutospacing="0"/>
        <w:ind w:left="156" w:right="184"/>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This grant is available to undergraduate students who meet certain financial and FSA requirements. The eligibility is determined by the Expected Family Contribution (EFC). There is a limit to the total amount of Federal PELL Grants that a student may receive, which is the equivalent of 6 school years. For more information see Federals Student Handbook. PELL Grants are paid in two disbursements over the course of the academic year. Payment periods in hours are listed in disbursement schedule below.</w:t>
      </w:r>
    </w:p>
    <w:p w14:paraId="4F6BC217" w14:textId="789F1A79" w:rsidR="001E69B6" w:rsidRPr="00F66442" w:rsidRDefault="001E69B6" w:rsidP="001E69B6">
      <w:pPr>
        <w:rPr>
          <w:rFonts w:asciiTheme="minorHAnsi" w:hAnsiTheme="minorHAnsi" w:cstheme="minorHAnsi"/>
          <w:color w:val="000000"/>
          <w:sz w:val="20"/>
          <w:szCs w:val="20"/>
        </w:rPr>
      </w:pPr>
    </w:p>
    <w:p w14:paraId="7401D374" w14:textId="7DCD9A2E" w:rsidR="001E69B6" w:rsidRPr="00F66442" w:rsidRDefault="00787790" w:rsidP="001E69B6">
      <w:pPr>
        <w:pStyle w:val="Heading6"/>
        <w:spacing w:before="0" w:after="14"/>
        <w:ind w:left="156"/>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79744" behindDoc="0" locked="0" layoutInCell="1" allowOverlap="1" wp14:anchorId="7955037B" wp14:editId="5F4C1B5E">
                <wp:simplePos x="0" y="0"/>
                <wp:positionH relativeFrom="column">
                  <wp:posOffset>97790</wp:posOffset>
                </wp:positionH>
                <wp:positionV relativeFrom="paragraph">
                  <wp:posOffset>148681</wp:posOffset>
                </wp:positionV>
                <wp:extent cx="6661785" cy="0"/>
                <wp:effectExtent l="0" t="12700" r="18415" b="12700"/>
                <wp:wrapNone/>
                <wp:docPr id="11" name="Straight Connector 11"/>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4247E3"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7pt,11.7pt" to="532.2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" strokecolor="black [3200]" strokeweight="1.5pt">
                <v:stroke joinstyle="miter"/>
              </v:line>
            </w:pict>
          </mc:Fallback>
        </mc:AlternateContent>
      </w:r>
      <w:r w:rsidR="001E69B6" w:rsidRPr="00F66442">
        <w:rPr>
          <w:rFonts w:asciiTheme="minorHAnsi" w:hAnsiTheme="minorHAnsi" w:cstheme="minorHAnsi"/>
          <w:b/>
          <w:bCs/>
          <w:color w:val="000000"/>
          <w:sz w:val="20"/>
          <w:szCs w:val="20"/>
        </w:rPr>
        <w:t>William D. Ford Federal Direct Loan Program</w:t>
      </w:r>
    </w:p>
    <w:p w14:paraId="051A06F3" w14:textId="71117477" w:rsidR="001E69B6" w:rsidRPr="00F66442" w:rsidRDefault="001E69B6" w:rsidP="005E6784">
      <w:pPr>
        <w:pStyle w:val="NormalWeb"/>
        <w:spacing w:before="0" w:beforeAutospacing="0" w:after="0" w:afterAutospacing="0"/>
        <w:ind w:left="156" w:right="48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low-interest loans that make up the William D. Ford Federal Direct Loan Program (Direct Loans) enables students and parents to receive funds directly from the U.S. Department of Education to pay for education after high school. The Department is the lender, rather than a bank or credit union, and delivers loan proceeds through the student’s school. Students and parents repay the U.S. Department of Education.</w:t>
      </w:r>
    </w:p>
    <w:p w14:paraId="52894ADA" w14:textId="1ECC6555" w:rsidR="001E69B6" w:rsidRPr="00F66442" w:rsidRDefault="001E69B6" w:rsidP="001E69B6">
      <w:pPr>
        <w:rPr>
          <w:rFonts w:asciiTheme="minorHAnsi" w:hAnsiTheme="minorHAnsi" w:cstheme="minorHAnsi"/>
          <w:color w:val="000000"/>
          <w:sz w:val="20"/>
          <w:szCs w:val="20"/>
        </w:rPr>
      </w:pPr>
    </w:p>
    <w:p w14:paraId="78097E55" w14:textId="750977B5" w:rsidR="001E69B6" w:rsidRPr="00F66442" w:rsidRDefault="001E69B6" w:rsidP="005E6784">
      <w:pPr>
        <w:pStyle w:val="NormalWeb"/>
        <w:spacing w:before="0" w:beforeAutospacing="0" w:after="0" w:afterAutospacing="0"/>
        <w:ind w:left="156" w:right="43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Direct Loan Program help eligible students enrolled at least half time in an eligible program of study meet their educational costs. The Direct Loan Program offers Federal Subsidized Loans and Unsubsidized Loans.</w:t>
      </w:r>
    </w:p>
    <w:p w14:paraId="1F408DB9" w14:textId="77777777" w:rsidR="001E69B6" w:rsidRPr="00F66442" w:rsidRDefault="001E69B6" w:rsidP="005E6784">
      <w:pPr>
        <w:jc w:val="both"/>
        <w:rPr>
          <w:rFonts w:asciiTheme="minorHAnsi" w:hAnsiTheme="minorHAnsi" w:cstheme="minorHAnsi"/>
          <w:color w:val="000000"/>
          <w:sz w:val="20"/>
          <w:szCs w:val="20"/>
        </w:rPr>
      </w:pPr>
    </w:p>
    <w:p w14:paraId="0A89BC04" w14:textId="3060FB6D" w:rsidR="001E69B6" w:rsidRPr="00F66442" w:rsidRDefault="001E69B6" w:rsidP="005E6784">
      <w:pPr>
        <w:pStyle w:val="NormalWeb"/>
        <w:spacing w:before="0" w:beforeAutospacing="0" w:after="0" w:afterAutospacing="0"/>
        <w:ind w:left="156" w:right="184"/>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A Subsidized loan is awarded </w:t>
      </w:r>
      <w:proofErr w:type="gramStart"/>
      <w:r w:rsidRPr="00F66442">
        <w:rPr>
          <w:rFonts w:asciiTheme="minorHAnsi" w:hAnsiTheme="minorHAnsi" w:cstheme="minorHAnsi"/>
          <w:color w:val="000000"/>
          <w:sz w:val="20"/>
          <w:szCs w:val="20"/>
        </w:rPr>
        <w:t>on the basis of</w:t>
      </w:r>
      <w:proofErr w:type="gramEnd"/>
      <w:r w:rsidRPr="00F66442">
        <w:rPr>
          <w:rFonts w:asciiTheme="minorHAnsi" w:hAnsiTheme="minorHAnsi" w:cstheme="minorHAnsi"/>
          <w:color w:val="000000"/>
          <w:sz w:val="20"/>
          <w:szCs w:val="20"/>
        </w:rPr>
        <w:t xml:space="preserve"> financial need. If eligible, the federal government pays the interest on the loan (“subsidizes” the loan) until the student is no longer enrolled in an eligible program at least half time and during the authorized </w:t>
      </w:r>
      <w:proofErr w:type="gramStart"/>
      <w:r w:rsidRPr="00F66442">
        <w:rPr>
          <w:rFonts w:asciiTheme="minorHAnsi" w:hAnsiTheme="minorHAnsi" w:cstheme="minorHAnsi"/>
          <w:color w:val="000000"/>
          <w:sz w:val="20"/>
          <w:szCs w:val="20"/>
        </w:rPr>
        <w:t>6 month</w:t>
      </w:r>
      <w:proofErr w:type="gramEnd"/>
      <w:r w:rsidRPr="00F66442">
        <w:rPr>
          <w:rFonts w:asciiTheme="minorHAnsi" w:hAnsiTheme="minorHAnsi" w:cstheme="minorHAnsi"/>
          <w:color w:val="000000"/>
          <w:sz w:val="20"/>
          <w:szCs w:val="20"/>
        </w:rPr>
        <w:t xml:space="preserve"> grace period before repayment. Students’ may not be eligible for Direct Subsidized Loans once they have received Direct Subsidized Loans for a period of 150% of the length of the borrower’s educational program (see Federal Student Handbook for more information).</w:t>
      </w:r>
    </w:p>
    <w:p w14:paraId="60FE95B5" w14:textId="33995465" w:rsidR="001E69B6" w:rsidRPr="00F66442" w:rsidRDefault="001E69B6" w:rsidP="005E6784">
      <w:pPr>
        <w:jc w:val="both"/>
        <w:rPr>
          <w:rFonts w:asciiTheme="minorHAnsi" w:hAnsiTheme="minorHAnsi" w:cstheme="minorHAnsi"/>
          <w:color w:val="000000"/>
          <w:sz w:val="20"/>
          <w:szCs w:val="20"/>
        </w:rPr>
      </w:pPr>
    </w:p>
    <w:p w14:paraId="21C219B2" w14:textId="0DD4D2D1" w:rsidR="001E69B6" w:rsidRPr="00F66442" w:rsidRDefault="001E69B6" w:rsidP="005E6784">
      <w:pPr>
        <w:pStyle w:val="NormalWeb"/>
        <w:spacing w:before="0" w:beforeAutospacing="0" w:after="0" w:afterAutospacing="0"/>
        <w:ind w:left="156" w:right="184"/>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An unsubsidized loan is not awarded </w:t>
      </w:r>
      <w:proofErr w:type="gramStart"/>
      <w:r w:rsidRPr="00F66442">
        <w:rPr>
          <w:rFonts w:asciiTheme="minorHAnsi" w:hAnsiTheme="minorHAnsi" w:cstheme="minorHAnsi"/>
          <w:color w:val="000000"/>
          <w:sz w:val="20"/>
          <w:szCs w:val="20"/>
        </w:rPr>
        <w:t>on the basis of</w:t>
      </w:r>
      <w:proofErr w:type="gramEnd"/>
      <w:r w:rsidRPr="00F66442">
        <w:rPr>
          <w:rFonts w:asciiTheme="minorHAnsi" w:hAnsiTheme="minorHAnsi" w:cstheme="minorHAnsi"/>
          <w:color w:val="000000"/>
          <w:sz w:val="20"/>
          <w:szCs w:val="20"/>
        </w:rPr>
        <w:t xml:space="preserve"> need. Eligible students are charged interest from the time the loan is disbursed until it is paid in full. The student can choose to pay the interest or allow it to capitalize. If the student allows the interest to accumulate, it will increase the amount to be repaid. If the student pays the interest as it accrues, the student will repay less during the loan repayment period.</w:t>
      </w:r>
    </w:p>
    <w:p w14:paraId="2E608C72" w14:textId="4938E98B" w:rsidR="001E69B6" w:rsidRPr="00F66442" w:rsidRDefault="001E69B6" w:rsidP="005E6784">
      <w:pPr>
        <w:jc w:val="both"/>
        <w:rPr>
          <w:rFonts w:asciiTheme="minorHAnsi" w:hAnsiTheme="minorHAnsi" w:cstheme="minorHAnsi"/>
          <w:color w:val="000000"/>
          <w:sz w:val="20"/>
          <w:szCs w:val="20"/>
        </w:rPr>
      </w:pPr>
    </w:p>
    <w:p w14:paraId="48F8AF88" w14:textId="2C37F1D9" w:rsidR="001E69B6" w:rsidRPr="00F66442" w:rsidRDefault="00787790" w:rsidP="005E6784">
      <w:pPr>
        <w:pStyle w:val="Heading6"/>
        <w:spacing w:before="0" w:after="19"/>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81792" behindDoc="0" locked="0" layoutInCell="1" allowOverlap="1" wp14:anchorId="0ED19CE0" wp14:editId="393E5FE0">
                <wp:simplePos x="0" y="0"/>
                <wp:positionH relativeFrom="column">
                  <wp:posOffset>97790</wp:posOffset>
                </wp:positionH>
                <wp:positionV relativeFrom="paragraph">
                  <wp:posOffset>163830</wp:posOffset>
                </wp:positionV>
                <wp:extent cx="6661785" cy="0"/>
                <wp:effectExtent l="0" t="12700" r="18415" b="12700"/>
                <wp:wrapNone/>
                <wp:docPr id="12" name="Straight Connector 12"/>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9F5AF3"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7pt,12.9pt" to="532.2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" strokecolor="black [3200]" strokeweight="1.5pt">
                <v:stroke joinstyle="miter"/>
              </v:line>
            </w:pict>
          </mc:Fallback>
        </mc:AlternateContent>
      </w:r>
      <w:r w:rsidR="001E69B6" w:rsidRPr="00F66442">
        <w:rPr>
          <w:rFonts w:asciiTheme="minorHAnsi" w:hAnsiTheme="minorHAnsi" w:cstheme="minorHAnsi"/>
          <w:b/>
          <w:bCs/>
          <w:color w:val="000000"/>
          <w:sz w:val="20"/>
          <w:szCs w:val="20"/>
        </w:rPr>
        <w:t>Federal Direct PLUS</w:t>
      </w:r>
    </w:p>
    <w:p w14:paraId="57F5145D" w14:textId="592ABD41" w:rsidR="001E69B6" w:rsidRPr="00787790" w:rsidRDefault="001E69B6" w:rsidP="00787790">
      <w:pPr>
        <w:pStyle w:val="NormalWeb"/>
        <w:spacing w:before="0" w:beforeAutospacing="0" w:after="0" w:afterAutospacing="0"/>
        <w:ind w:left="156" w:right="36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 Direct PLUS Loan enables parents of dependent students to borrow for their children’s educations. Parents must apply for the PLUS loans and complete a Master Promissory Note. If a dependent student’s parents are denied a PLUS loan, the student may be eligible to receive additional funding. Contact the Financial Services Director for more information.</w:t>
      </w:r>
    </w:p>
    <w:p w14:paraId="3AA99BDC" w14:textId="5AC7E016" w:rsidR="001E69B6" w:rsidRPr="00F66442" w:rsidRDefault="00787790" w:rsidP="005E6784">
      <w:pPr>
        <w:pStyle w:val="Heading6"/>
        <w:spacing w:before="134" w:after="19"/>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83840" behindDoc="0" locked="0" layoutInCell="1" allowOverlap="1" wp14:anchorId="6AFD085A" wp14:editId="1161AF99">
                <wp:simplePos x="0" y="0"/>
                <wp:positionH relativeFrom="column">
                  <wp:posOffset>97790</wp:posOffset>
                </wp:positionH>
                <wp:positionV relativeFrom="paragraph">
                  <wp:posOffset>228691</wp:posOffset>
                </wp:positionV>
                <wp:extent cx="6661785" cy="0"/>
                <wp:effectExtent l="0" t="12700" r="18415" b="12700"/>
                <wp:wrapNone/>
                <wp:docPr id="13" name="Straight Connector 13"/>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02DAD51"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7pt,18pt" to="532.2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" strokecolor="black [3200]" strokeweight="1.5pt">
                <v:stroke joinstyle="miter"/>
              </v:line>
            </w:pict>
          </mc:Fallback>
        </mc:AlternateContent>
      </w:r>
      <w:r w:rsidR="001E69B6" w:rsidRPr="00F66442">
        <w:rPr>
          <w:rFonts w:asciiTheme="minorHAnsi" w:hAnsiTheme="minorHAnsi" w:cstheme="minorHAnsi"/>
          <w:b/>
          <w:bCs/>
          <w:color w:val="000000"/>
          <w:sz w:val="20"/>
          <w:szCs w:val="20"/>
        </w:rPr>
        <w:t>Disbursement Schedule for PELL Grant and Student Loan</w:t>
      </w:r>
    </w:p>
    <w:p w14:paraId="30D98842" w14:textId="1CA7D476" w:rsidR="001E69B6" w:rsidRDefault="001E69B6" w:rsidP="005E6784">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Academy operates on clock hours, using 900 hours as an academic year. The first disbursement of eligible PELL &amp; Loans is requested within 30 days of the start date. To be eligible for the first disbursement students must have an approved award letter on file and all required loan documents must be completed (MPN, entrance counseling). The student must be making satisfactory </w:t>
      </w:r>
      <w:r w:rsidRPr="00F66442">
        <w:rPr>
          <w:rFonts w:asciiTheme="minorHAnsi" w:hAnsiTheme="minorHAnsi" w:cstheme="minorHAnsi"/>
          <w:color w:val="000000"/>
          <w:sz w:val="20"/>
          <w:szCs w:val="20"/>
        </w:rPr>
        <w:lastRenderedPageBreak/>
        <w:t>progress in pay period to be</w:t>
      </w:r>
      <w:r w:rsidR="00F66442">
        <w:rPr>
          <w:rFonts w:asciiTheme="minorHAnsi" w:hAnsiTheme="minorHAnsi" w:cstheme="minorHAnsi"/>
          <w:color w:val="000000"/>
          <w:sz w:val="20"/>
          <w:szCs w:val="20"/>
        </w:rPr>
        <w:t xml:space="preserve"> </w:t>
      </w:r>
      <w:r w:rsidRPr="00F66442">
        <w:rPr>
          <w:rFonts w:asciiTheme="minorHAnsi" w:hAnsiTheme="minorHAnsi" w:cstheme="minorHAnsi"/>
          <w:color w:val="000000"/>
          <w:sz w:val="20"/>
          <w:szCs w:val="20"/>
        </w:rPr>
        <w:t>eligible for the scheduled disbursements. (See the complete SAP policy for details). Qualifications for satisfactory progress are as follows: the student’s grade point average (GPA) must be 75% and their attendance average must be 70%. Scholarship recipients must maintain a GPA of 85% and attendance average of 80%. Upon receipt of the official progress report confirming the above, the financial services department will then request any eligible PELL Grant and Student Loan disbursement as follows:</w:t>
      </w:r>
    </w:p>
    <w:p w14:paraId="27877569" w14:textId="12B00035" w:rsidR="00F66442" w:rsidRDefault="00F66442" w:rsidP="00F66442">
      <w:pPr>
        <w:pStyle w:val="NormalWeb"/>
        <w:spacing w:before="0" w:beforeAutospacing="0" w:after="0" w:afterAutospacing="0"/>
        <w:ind w:left="156" w:right="183"/>
        <w:jc w:val="both"/>
        <w:rPr>
          <w:rFonts w:asciiTheme="minorHAnsi" w:hAnsiTheme="minorHAnsi" w:cstheme="minorHAnsi"/>
          <w:color w:val="000000"/>
          <w:sz w:val="20"/>
          <w:szCs w:val="20"/>
        </w:rPr>
      </w:pPr>
    </w:p>
    <w:tbl>
      <w:tblPr>
        <w:tblStyle w:val="TableGrid"/>
        <w:tblW w:w="0" w:type="auto"/>
        <w:jc w:val="center"/>
        <w:tblLook w:val="04A0" w:firstRow="1" w:lastRow="0" w:firstColumn="1" w:lastColumn="0" w:noHBand="0" w:noVBand="1"/>
      </w:tblPr>
      <w:tblGrid>
        <w:gridCol w:w="1546"/>
        <w:gridCol w:w="1539"/>
        <w:gridCol w:w="1539"/>
        <w:gridCol w:w="1539"/>
      </w:tblGrid>
      <w:tr w:rsidR="0077586C" w14:paraId="69571A33" w14:textId="77777777" w:rsidTr="0077586C">
        <w:trPr>
          <w:trHeight w:val="210"/>
          <w:jc w:val="center"/>
        </w:trPr>
        <w:tc>
          <w:tcPr>
            <w:tcW w:w="1546" w:type="dxa"/>
            <w:vMerge w:val="restart"/>
          </w:tcPr>
          <w:p w14:paraId="29F9D7E7" w14:textId="77777777" w:rsidR="0077586C" w:rsidRDefault="0077586C" w:rsidP="0077586C">
            <w:pPr>
              <w:pStyle w:val="NormalWeb"/>
              <w:spacing w:before="0" w:beforeAutospacing="0" w:after="0" w:afterAutospacing="0"/>
              <w:ind w:right="183"/>
              <w:jc w:val="center"/>
              <w:rPr>
                <w:rFonts w:asciiTheme="minorHAnsi" w:hAnsiTheme="minorHAnsi" w:cstheme="minorHAnsi"/>
                <w:color w:val="000000"/>
                <w:sz w:val="20"/>
                <w:szCs w:val="20"/>
              </w:rPr>
            </w:pPr>
          </w:p>
        </w:tc>
        <w:tc>
          <w:tcPr>
            <w:tcW w:w="3078" w:type="dxa"/>
            <w:gridSpan w:val="2"/>
          </w:tcPr>
          <w:p w14:paraId="5578F65E" w14:textId="70CEE8BF" w:rsidR="0077586C" w:rsidRPr="0077586C" w:rsidRDefault="0077586C" w:rsidP="0077586C">
            <w:pPr>
              <w:pStyle w:val="NormalWeb"/>
              <w:spacing w:before="0" w:beforeAutospacing="0" w:after="0" w:afterAutospacing="0"/>
              <w:ind w:right="183"/>
              <w:jc w:val="center"/>
              <w:rPr>
                <w:rFonts w:asciiTheme="minorHAnsi" w:hAnsiTheme="minorHAnsi" w:cstheme="minorHAnsi"/>
                <w:b/>
                <w:bCs/>
                <w:color w:val="000000"/>
                <w:sz w:val="20"/>
                <w:szCs w:val="20"/>
              </w:rPr>
            </w:pPr>
            <w:r w:rsidRPr="0077586C">
              <w:rPr>
                <w:rFonts w:asciiTheme="minorHAnsi" w:hAnsiTheme="minorHAnsi" w:cstheme="minorHAnsi"/>
                <w:b/>
                <w:bCs/>
                <w:color w:val="000000"/>
                <w:sz w:val="20"/>
                <w:szCs w:val="20"/>
              </w:rPr>
              <w:t>Grade Level 1</w:t>
            </w:r>
          </w:p>
        </w:tc>
        <w:tc>
          <w:tcPr>
            <w:tcW w:w="1539" w:type="dxa"/>
          </w:tcPr>
          <w:p w14:paraId="1C905D46" w14:textId="3EF1959B" w:rsidR="0077586C" w:rsidRPr="0077586C" w:rsidRDefault="0077586C" w:rsidP="0077586C">
            <w:pPr>
              <w:pStyle w:val="NormalWeb"/>
              <w:spacing w:before="0" w:beforeAutospacing="0" w:after="0" w:afterAutospacing="0"/>
              <w:ind w:right="183"/>
              <w:jc w:val="center"/>
              <w:rPr>
                <w:rFonts w:asciiTheme="minorHAnsi" w:hAnsiTheme="minorHAnsi" w:cstheme="minorHAnsi"/>
                <w:b/>
                <w:bCs/>
                <w:color w:val="000000"/>
                <w:sz w:val="20"/>
                <w:szCs w:val="20"/>
              </w:rPr>
            </w:pPr>
            <w:r w:rsidRPr="0077586C">
              <w:rPr>
                <w:rFonts w:asciiTheme="minorHAnsi" w:hAnsiTheme="minorHAnsi" w:cstheme="minorHAnsi"/>
                <w:b/>
                <w:bCs/>
                <w:color w:val="000000"/>
                <w:sz w:val="20"/>
                <w:szCs w:val="20"/>
              </w:rPr>
              <w:t>Grade Level 2</w:t>
            </w:r>
          </w:p>
        </w:tc>
      </w:tr>
      <w:tr w:rsidR="0077586C" w14:paraId="6A425576" w14:textId="77777777" w:rsidTr="0077586C">
        <w:trPr>
          <w:trHeight w:val="420"/>
          <w:jc w:val="center"/>
        </w:trPr>
        <w:tc>
          <w:tcPr>
            <w:tcW w:w="1546" w:type="dxa"/>
            <w:vMerge/>
          </w:tcPr>
          <w:p w14:paraId="4D94F337" w14:textId="77777777" w:rsidR="0077586C" w:rsidRDefault="0077586C" w:rsidP="00F66442">
            <w:pPr>
              <w:pStyle w:val="NormalWeb"/>
              <w:spacing w:before="0" w:beforeAutospacing="0" w:after="0" w:afterAutospacing="0"/>
              <w:ind w:right="183"/>
              <w:jc w:val="both"/>
              <w:rPr>
                <w:rFonts w:asciiTheme="minorHAnsi" w:hAnsiTheme="minorHAnsi" w:cstheme="minorHAnsi"/>
                <w:color w:val="000000"/>
                <w:sz w:val="20"/>
                <w:szCs w:val="20"/>
              </w:rPr>
            </w:pPr>
          </w:p>
        </w:tc>
        <w:tc>
          <w:tcPr>
            <w:tcW w:w="1539" w:type="dxa"/>
          </w:tcPr>
          <w:p w14:paraId="2780F5FB" w14:textId="77777777" w:rsidR="0077586C" w:rsidRPr="0077586C" w:rsidRDefault="0077586C" w:rsidP="0077586C">
            <w:pPr>
              <w:pStyle w:val="NormalWeb"/>
              <w:spacing w:before="0" w:beforeAutospacing="0" w:after="0" w:afterAutospacing="0"/>
              <w:ind w:right="183"/>
              <w:jc w:val="center"/>
              <w:rPr>
                <w:rFonts w:asciiTheme="minorHAnsi" w:hAnsiTheme="minorHAnsi" w:cstheme="minorHAnsi"/>
                <w:b/>
                <w:bCs/>
                <w:color w:val="000000"/>
                <w:sz w:val="20"/>
                <w:szCs w:val="20"/>
              </w:rPr>
            </w:pPr>
            <w:r w:rsidRPr="0077586C">
              <w:rPr>
                <w:rFonts w:asciiTheme="minorHAnsi" w:hAnsiTheme="minorHAnsi" w:cstheme="minorHAnsi"/>
                <w:b/>
                <w:bCs/>
                <w:color w:val="000000"/>
                <w:sz w:val="20"/>
                <w:szCs w:val="20"/>
              </w:rPr>
              <w:t>Pay Period 1</w:t>
            </w:r>
          </w:p>
          <w:p w14:paraId="664352E7" w14:textId="5C9174E8" w:rsidR="0077586C" w:rsidRPr="0077586C" w:rsidRDefault="0077586C" w:rsidP="0077586C">
            <w:pPr>
              <w:pStyle w:val="NormalWeb"/>
              <w:spacing w:before="0" w:beforeAutospacing="0" w:after="0" w:afterAutospacing="0"/>
              <w:ind w:right="183"/>
              <w:jc w:val="center"/>
              <w:rPr>
                <w:rFonts w:asciiTheme="minorHAnsi" w:hAnsiTheme="minorHAnsi" w:cstheme="minorHAnsi"/>
                <w:b/>
                <w:bCs/>
                <w:color w:val="000000"/>
                <w:sz w:val="20"/>
                <w:szCs w:val="20"/>
              </w:rPr>
            </w:pPr>
            <w:r w:rsidRPr="0077586C">
              <w:rPr>
                <w:rFonts w:asciiTheme="minorHAnsi" w:hAnsiTheme="minorHAnsi" w:cstheme="minorHAnsi"/>
                <w:b/>
                <w:bCs/>
                <w:color w:val="000000"/>
                <w:sz w:val="20"/>
                <w:szCs w:val="20"/>
              </w:rPr>
              <w:t>(</w:t>
            </w:r>
            <w:proofErr w:type="gramStart"/>
            <w:r w:rsidRPr="0077586C">
              <w:rPr>
                <w:rFonts w:asciiTheme="minorHAnsi" w:hAnsiTheme="minorHAnsi" w:cstheme="minorHAnsi"/>
                <w:b/>
                <w:bCs/>
                <w:color w:val="000000"/>
                <w:sz w:val="20"/>
                <w:szCs w:val="20"/>
              </w:rPr>
              <w:t>in</w:t>
            </w:r>
            <w:proofErr w:type="gramEnd"/>
            <w:r w:rsidRPr="0077586C">
              <w:rPr>
                <w:rFonts w:asciiTheme="minorHAnsi" w:hAnsiTheme="minorHAnsi" w:cstheme="minorHAnsi"/>
                <w:b/>
                <w:bCs/>
                <w:color w:val="000000"/>
                <w:sz w:val="20"/>
                <w:szCs w:val="20"/>
              </w:rPr>
              <w:t xml:space="preserve"> hours)</w:t>
            </w:r>
          </w:p>
        </w:tc>
        <w:tc>
          <w:tcPr>
            <w:tcW w:w="1539" w:type="dxa"/>
          </w:tcPr>
          <w:p w14:paraId="5B3BEC58" w14:textId="77777777" w:rsidR="0077586C" w:rsidRPr="0077586C" w:rsidRDefault="0077586C" w:rsidP="0077586C">
            <w:pPr>
              <w:pStyle w:val="NormalWeb"/>
              <w:spacing w:before="0" w:beforeAutospacing="0" w:after="0" w:afterAutospacing="0"/>
              <w:ind w:right="183"/>
              <w:jc w:val="center"/>
              <w:rPr>
                <w:rFonts w:asciiTheme="minorHAnsi" w:hAnsiTheme="minorHAnsi" w:cstheme="minorHAnsi"/>
                <w:b/>
                <w:bCs/>
                <w:color w:val="000000"/>
                <w:sz w:val="20"/>
                <w:szCs w:val="20"/>
              </w:rPr>
            </w:pPr>
            <w:r w:rsidRPr="0077586C">
              <w:rPr>
                <w:rFonts w:asciiTheme="minorHAnsi" w:hAnsiTheme="minorHAnsi" w:cstheme="minorHAnsi"/>
                <w:b/>
                <w:bCs/>
                <w:color w:val="000000"/>
                <w:sz w:val="20"/>
                <w:szCs w:val="20"/>
              </w:rPr>
              <w:t>Pay Period 2</w:t>
            </w:r>
          </w:p>
          <w:p w14:paraId="3FD06486" w14:textId="3E9AAA23" w:rsidR="0077586C" w:rsidRPr="0077586C" w:rsidRDefault="0077586C" w:rsidP="0077586C">
            <w:pPr>
              <w:pStyle w:val="NormalWeb"/>
              <w:spacing w:before="0" w:beforeAutospacing="0" w:after="0" w:afterAutospacing="0"/>
              <w:ind w:right="183"/>
              <w:jc w:val="center"/>
              <w:rPr>
                <w:rFonts w:asciiTheme="minorHAnsi" w:hAnsiTheme="minorHAnsi" w:cstheme="minorHAnsi"/>
                <w:b/>
                <w:bCs/>
                <w:color w:val="000000"/>
                <w:sz w:val="20"/>
                <w:szCs w:val="20"/>
              </w:rPr>
            </w:pPr>
            <w:r w:rsidRPr="0077586C">
              <w:rPr>
                <w:rFonts w:asciiTheme="minorHAnsi" w:hAnsiTheme="minorHAnsi" w:cstheme="minorHAnsi"/>
                <w:b/>
                <w:bCs/>
                <w:color w:val="000000"/>
                <w:sz w:val="20"/>
                <w:szCs w:val="20"/>
              </w:rPr>
              <w:t>(</w:t>
            </w:r>
            <w:proofErr w:type="gramStart"/>
            <w:r w:rsidRPr="0077586C">
              <w:rPr>
                <w:rFonts w:asciiTheme="minorHAnsi" w:hAnsiTheme="minorHAnsi" w:cstheme="minorHAnsi"/>
                <w:b/>
                <w:bCs/>
                <w:color w:val="000000"/>
                <w:sz w:val="20"/>
                <w:szCs w:val="20"/>
              </w:rPr>
              <w:t>in</w:t>
            </w:r>
            <w:proofErr w:type="gramEnd"/>
            <w:r w:rsidRPr="0077586C">
              <w:rPr>
                <w:rFonts w:asciiTheme="minorHAnsi" w:hAnsiTheme="minorHAnsi" w:cstheme="minorHAnsi"/>
                <w:b/>
                <w:bCs/>
                <w:color w:val="000000"/>
                <w:sz w:val="20"/>
                <w:szCs w:val="20"/>
              </w:rPr>
              <w:t xml:space="preserve"> hours)</w:t>
            </w:r>
          </w:p>
        </w:tc>
        <w:tc>
          <w:tcPr>
            <w:tcW w:w="1539" w:type="dxa"/>
          </w:tcPr>
          <w:p w14:paraId="03B4AF4E" w14:textId="75EAC2CC" w:rsidR="0077586C" w:rsidRPr="0077586C" w:rsidRDefault="0077586C" w:rsidP="0077586C">
            <w:pPr>
              <w:pStyle w:val="NormalWeb"/>
              <w:spacing w:before="0" w:beforeAutospacing="0" w:after="0" w:afterAutospacing="0"/>
              <w:ind w:right="183"/>
              <w:jc w:val="center"/>
              <w:rPr>
                <w:rFonts w:asciiTheme="minorHAnsi" w:hAnsiTheme="minorHAnsi" w:cstheme="minorHAnsi"/>
                <w:b/>
                <w:bCs/>
                <w:color w:val="000000"/>
                <w:sz w:val="20"/>
                <w:szCs w:val="20"/>
              </w:rPr>
            </w:pPr>
            <w:r w:rsidRPr="0077586C">
              <w:rPr>
                <w:rFonts w:asciiTheme="minorHAnsi" w:hAnsiTheme="minorHAnsi" w:cstheme="minorHAnsi"/>
                <w:b/>
                <w:bCs/>
                <w:color w:val="000000"/>
                <w:sz w:val="20"/>
                <w:szCs w:val="20"/>
              </w:rPr>
              <w:t>Pay Period 1</w:t>
            </w:r>
          </w:p>
          <w:p w14:paraId="38AD4524" w14:textId="05FC9F16" w:rsidR="0077586C" w:rsidRPr="0077586C" w:rsidRDefault="0077586C" w:rsidP="0077586C">
            <w:pPr>
              <w:pStyle w:val="NormalWeb"/>
              <w:spacing w:before="0" w:beforeAutospacing="0" w:after="0" w:afterAutospacing="0"/>
              <w:ind w:right="183"/>
              <w:jc w:val="center"/>
              <w:rPr>
                <w:rFonts w:asciiTheme="minorHAnsi" w:hAnsiTheme="minorHAnsi" w:cstheme="minorHAnsi"/>
                <w:b/>
                <w:bCs/>
                <w:color w:val="000000"/>
                <w:sz w:val="20"/>
                <w:szCs w:val="20"/>
              </w:rPr>
            </w:pPr>
            <w:r w:rsidRPr="0077586C">
              <w:rPr>
                <w:rFonts w:asciiTheme="minorHAnsi" w:hAnsiTheme="minorHAnsi" w:cstheme="minorHAnsi"/>
                <w:b/>
                <w:bCs/>
                <w:color w:val="000000"/>
                <w:sz w:val="20"/>
                <w:szCs w:val="20"/>
              </w:rPr>
              <w:t>(</w:t>
            </w:r>
            <w:proofErr w:type="gramStart"/>
            <w:r w:rsidRPr="0077586C">
              <w:rPr>
                <w:rFonts w:asciiTheme="minorHAnsi" w:hAnsiTheme="minorHAnsi" w:cstheme="minorHAnsi"/>
                <w:b/>
                <w:bCs/>
                <w:color w:val="000000"/>
                <w:sz w:val="20"/>
                <w:szCs w:val="20"/>
              </w:rPr>
              <w:t>in</w:t>
            </w:r>
            <w:proofErr w:type="gramEnd"/>
            <w:r w:rsidRPr="0077586C">
              <w:rPr>
                <w:rFonts w:asciiTheme="minorHAnsi" w:hAnsiTheme="minorHAnsi" w:cstheme="minorHAnsi"/>
                <w:b/>
                <w:bCs/>
                <w:color w:val="000000"/>
                <w:sz w:val="20"/>
                <w:szCs w:val="20"/>
              </w:rPr>
              <w:t xml:space="preserve"> hours)</w:t>
            </w:r>
          </w:p>
        </w:tc>
      </w:tr>
      <w:tr w:rsidR="00F66442" w14:paraId="1393933F" w14:textId="77777777" w:rsidTr="0077586C">
        <w:trPr>
          <w:trHeight w:val="79"/>
          <w:jc w:val="center"/>
        </w:trPr>
        <w:tc>
          <w:tcPr>
            <w:tcW w:w="1546" w:type="dxa"/>
          </w:tcPr>
          <w:p w14:paraId="3E8F8A63" w14:textId="177CE1A0" w:rsidR="00F66442" w:rsidRDefault="00F66442" w:rsidP="0077586C">
            <w:pPr>
              <w:pStyle w:val="NormalWeb"/>
              <w:spacing w:before="0" w:beforeAutospacing="0" w:after="0" w:afterAutospacing="0"/>
              <w:ind w:right="183"/>
              <w:jc w:val="right"/>
              <w:rPr>
                <w:rFonts w:asciiTheme="minorHAnsi" w:hAnsiTheme="minorHAnsi" w:cstheme="minorHAnsi"/>
                <w:color w:val="000000"/>
                <w:sz w:val="20"/>
                <w:szCs w:val="20"/>
              </w:rPr>
            </w:pPr>
            <w:r>
              <w:rPr>
                <w:rFonts w:asciiTheme="minorHAnsi" w:hAnsiTheme="minorHAnsi" w:cstheme="minorHAnsi"/>
                <w:color w:val="000000"/>
                <w:sz w:val="20"/>
                <w:szCs w:val="20"/>
              </w:rPr>
              <w:t>Cosmetology</w:t>
            </w:r>
          </w:p>
        </w:tc>
        <w:tc>
          <w:tcPr>
            <w:tcW w:w="1539" w:type="dxa"/>
          </w:tcPr>
          <w:p w14:paraId="23BCDD1F" w14:textId="44532789" w:rsidR="00F66442" w:rsidRDefault="00F66442" w:rsidP="0077586C">
            <w:pPr>
              <w:pStyle w:val="NormalWeb"/>
              <w:spacing w:before="0" w:beforeAutospacing="0" w:after="0" w:afterAutospacing="0"/>
              <w:ind w:right="183"/>
              <w:jc w:val="center"/>
              <w:rPr>
                <w:rFonts w:asciiTheme="minorHAnsi" w:hAnsiTheme="minorHAnsi" w:cstheme="minorHAnsi"/>
                <w:color w:val="000000"/>
                <w:sz w:val="20"/>
                <w:szCs w:val="20"/>
              </w:rPr>
            </w:pPr>
            <w:r>
              <w:rPr>
                <w:rFonts w:asciiTheme="minorHAnsi" w:hAnsiTheme="minorHAnsi" w:cstheme="minorHAnsi"/>
                <w:color w:val="000000"/>
                <w:sz w:val="20"/>
                <w:szCs w:val="20"/>
              </w:rPr>
              <w:t>1-450</w:t>
            </w:r>
          </w:p>
        </w:tc>
        <w:tc>
          <w:tcPr>
            <w:tcW w:w="1539" w:type="dxa"/>
          </w:tcPr>
          <w:p w14:paraId="1F7BA9FB" w14:textId="5D6BACD4" w:rsidR="00F66442" w:rsidRDefault="0077586C" w:rsidP="0077586C">
            <w:pPr>
              <w:pStyle w:val="NormalWeb"/>
              <w:spacing w:before="0" w:beforeAutospacing="0" w:after="0" w:afterAutospacing="0"/>
              <w:ind w:right="183"/>
              <w:jc w:val="center"/>
              <w:rPr>
                <w:rFonts w:asciiTheme="minorHAnsi" w:hAnsiTheme="minorHAnsi" w:cstheme="minorHAnsi"/>
                <w:color w:val="000000"/>
                <w:sz w:val="20"/>
                <w:szCs w:val="20"/>
              </w:rPr>
            </w:pPr>
            <w:r>
              <w:rPr>
                <w:rFonts w:asciiTheme="minorHAnsi" w:hAnsiTheme="minorHAnsi" w:cstheme="minorHAnsi"/>
                <w:color w:val="000000"/>
                <w:sz w:val="20"/>
                <w:szCs w:val="20"/>
              </w:rPr>
              <w:t>451-900</w:t>
            </w:r>
          </w:p>
        </w:tc>
        <w:tc>
          <w:tcPr>
            <w:tcW w:w="1539" w:type="dxa"/>
          </w:tcPr>
          <w:p w14:paraId="6634D31B" w14:textId="7F0C0973" w:rsidR="00F66442" w:rsidRDefault="0077586C" w:rsidP="0077586C">
            <w:pPr>
              <w:pStyle w:val="NormalWeb"/>
              <w:spacing w:before="0" w:beforeAutospacing="0" w:after="0" w:afterAutospacing="0"/>
              <w:ind w:right="183"/>
              <w:jc w:val="center"/>
              <w:rPr>
                <w:rFonts w:asciiTheme="minorHAnsi" w:hAnsiTheme="minorHAnsi" w:cstheme="minorHAnsi"/>
                <w:color w:val="000000"/>
                <w:sz w:val="20"/>
                <w:szCs w:val="20"/>
              </w:rPr>
            </w:pPr>
            <w:r>
              <w:rPr>
                <w:rFonts w:asciiTheme="minorHAnsi" w:hAnsiTheme="minorHAnsi" w:cstheme="minorHAnsi"/>
                <w:color w:val="000000"/>
                <w:sz w:val="20"/>
                <w:szCs w:val="20"/>
              </w:rPr>
              <w:t>901-1000</w:t>
            </w:r>
          </w:p>
        </w:tc>
      </w:tr>
      <w:tr w:rsidR="00F66442" w14:paraId="59B9DCA3" w14:textId="77777777" w:rsidTr="0077586C">
        <w:trPr>
          <w:trHeight w:val="195"/>
          <w:jc w:val="center"/>
        </w:trPr>
        <w:tc>
          <w:tcPr>
            <w:tcW w:w="1546" w:type="dxa"/>
          </w:tcPr>
          <w:p w14:paraId="0DD5727A" w14:textId="57DD0674" w:rsidR="00F66442" w:rsidRDefault="00F66442" w:rsidP="0077586C">
            <w:pPr>
              <w:pStyle w:val="NormalWeb"/>
              <w:spacing w:before="0" w:beforeAutospacing="0" w:after="0" w:afterAutospacing="0"/>
              <w:ind w:right="183"/>
              <w:jc w:val="right"/>
              <w:rPr>
                <w:rFonts w:asciiTheme="minorHAnsi" w:hAnsiTheme="minorHAnsi" w:cstheme="minorHAnsi"/>
                <w:color w:val="000000"/>
                <w:sz w:val="20"/>
                <w:szCs w:val="20"/>
              </w:rPr>
            </w:pPr>
            <w:r>
              <w:rPr>
                <w:rFonts w:asciiTheme="minorHAnsi" w:hAnsiTheme="minorHAnsi" w:cstheme="minorHAnsi"/>
                <w:color w:val="000000"/>
                <w:sz w:val="20"/>
                <w:szCs w:val="20"/>
              </w:rPr>
              <w:t>Barber</w:t>
            </w:r>
          </w:p>
        </w:tc>
        <w:tc>
          <w:tcPr>
            <w:tcW w:w="1539" w:type="dxa"/>
          </w:tcPr>
          <w:p w14:paraId="5095674B" w14:textId="68164595" w:rsidR="00F66442" w:rsidRDefault="00F66442" w:rsidP="0077586C">
            <w:pPr>
              <w:pStyle w:val="NormalWeb"/>
              <w:spacing w:before="0" w:beforeAutospacing="0" w:after="0" w:afterAutospacing="0"/>
              <w:ind w:right="183"/>
              <w:jc w:val="center"/>
              <w:rPr>
                <w:rFonts w:asciiTheme="minorHAnsi" w:hAnsiTheme="minorHAnsi" w:cstheme="minorHAnsi"/>
                <w:color w:val="000000"/>
                <w:sz w:val="20"/>
                <w:szCs w:val="20"/>
              </w:rPr>
            </w:pPr>
            <w:r>
              <w:rPr>
                <w:rFonts w:asciiTheme="minorHAnsi" w:hAnsiTheme="minorHAnsi" w:cstheme="minorHAnsi"/>
                <w:color w:val="000000"/>
                <w:sz w:val="20"/>
                <w:szCs w:val="20"/>
              </w:rPr>
              <w:t>1-450</w:t>
            </w:r>
          </w:p>
        </w:tc>
        <w:tc>
          <w:tcPr>
            <w:tcW w:w="1539" w:type="dxa"/>
          </w:tcPr>
          <w:p w14:paraId="0EA89233" w14:textId="0659F915" w:rsidR="00F66442" w:rsidRDefault="0077586C" w:rsidP="0077586C">
            <w:pPr>
              <w:pStyle w:val="NormalWeb"/>
              <w:spacing w:before="0" w:beforeAutospacing="0" w:after="0" w:afterAutospacing="0"/>
              <w:ind w:right="183"/>
              <w:jc w:val="center"/>
              <w:rPr>
                <w:rFonts w:asciiTheme="minorHAnsi" w:hAnsiTheme="minorHAnsi" w:cstheme="minorHAnsi"/>
                <w:color w:val="000000"/>
                <w:sz w:val="20"/>
                <w:szCs w:val="20"/>
              </w:rPr>
            </w:pPr>
            <w:r>
              <w:rPr>
                <w:rFonts w:asciiTheme="minorHAnsi" w:hAnsiTheme="minorHAnsi" w:cstheme="minorHAnsi"/>
                <w:color w:val="000000"/>
                <w:sz w:val="20"/>
                <w:szCs w:val="20"/>
              </w:rPr>
              <w:t>451-900</w:t>
            </w:r>
          </w:p>
        </w:tc>
        <w:tc>
          <w:tcPr>
            <w:tcW w:w="1539" w:type="dxa"/>
          </w:tcPr>
          <w:p w14:paraId="73FD5BDB" w14:textId="2DABA296" w:rsidR="00F66442" w:rsidRDefault="0077586C" w:rsidP="0077586C">
            <w:pPr>
              <w:pStyle w:val="NormalWeb"/>
              <w:spacing w:before="0" w:beforeAutospacing="0" w:after="0" w:afterAutospacing="0"/>
              <w:ind w:right="183"/>
              <w:jc w:val="center"/>
              <w:rPr>
                <w:rFonts w:asciiTheme="minorHAnsi" w:hAnsiTheme="minorHAnsi" w:cstheme="minorHAnsi"/>
                <w:color w:val="000000"/>
                <w:sz w:val="20"/>
                <w:szCs w:val="20"/>
              </w:rPr>
            </w:pPr>
            <w:r>
              <w:rPr>
                <w:rFonts w:asciiTheme="minorHAnsi" w:hAnsiTheme="minorHAnsi" w:cstheme="minorHAnsi"/>
                <w:color w:val="000000"/>
                <w:sz w:val="20"/>
                <w:szCs w:val="20"/>
              </w:rPr>
              <w:t>901-1000</w:t>
            </w:r>
          </w:p>
        </w:tc>
      </w:tr>
    </w:tbl>
    <w:p w14:paraId="7F89CC94" w14:textId="324D3B3E" w:rsidR="001E69B6" w:rsidRPr="0077586C" w:rsidRDefault="001E69B6" w:rsidP="00787790">
      <w:pPr>
        <w:pStyle w:val="Heading6"/>
        <w:spacing w:before="94" w:after="19"/>
        <w:ind w:firstLine="180"/>
        <w:jc w:val="both"/>
        <w:rPr>
          <w:rFonts w:asciiTheme="minorHAnsi" w:hAnsiTheme="minorHAnsi" w:cstheme="minorHAnsi"/>
          <w:b/>
          <w:bCs/>
          <w:color w:val="000000"/>
          <w:sz w:val="20"/>
          <w:szCs w:val="20"/>
        </w:rPr>
      </w:pPr>
      <w:r w:rsidRPr="0077586C">
        <w:rPr>
          <w:rFonts w:asciiTheme="minorHAnsi" w:hAnsiTheme="minorHAnsi" w:cstheme="minorHAnsi"/>
          <w:b/>
          <w:bCs/>
          <w:color w:val="000000"/>
          <w:sz w:val="20"/>
          <w:szCs w:val="20"/>
        </w:rPr>
        <w:t>Additional Financial Services Programs for Texas</w:t>
      </w:r>
    </w:p>
    <w:p w14:paraId="647A4339" w14:textId="5EBD6531" w:rsidR="001E69B6" w:rsidRPr="00F66442" w:rsidRDefault="00787790" w:rsidP="005E6784">
      <w:pPr>
        <w:pStyle w:val="NormalWeb"/>
        <w:spacing w:before="5" w:beforeAutospacing="0" w:after="0" w:afterAutospacing="0"/>
        <w:ind w:left="156" w:right="183"/>
        <w:jc w:val="both"/>
        <w:rPr>
          <w:rFonts w:asciiTheme="minorHAnsi" w:hAnsiTheme="minorHAnsi" w:cstheme="minorHAnsi"/>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85888" behindDoc="0" locked="0" layoutInCell="1" allowOverlap="1" wp14:anchorId="5A7D0501" wp14:editId="3128CA31">
                <wp:simplePos x="0" y="0"/>
                <wp:positionH relativeFrom="column">
                  <wp:posOffset>108495</wp:posOffset>
                </wp:positionH>
                <wp:positionV relativeFrom="paragraph">
                  <wp:posOffset>10160</wp:posOffset>
                </wp:positionV>
                <wp:extent cx="6661785" cy="0"/>
                <wp:effectExtent l="0" t="12700" r="18415" b="12700"/>
                <wp:wrapNone/>
                <wp:docPr id="14" name="Straight Connector 14"/>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FD56FA0"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55pt,.8pt" to="533.1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" strokecolor="black [3200]" strokeweight="1.5pt">
                <v:stroke joinstyle="miter"/>
              </v:line>
            </w:pict>
          </mc:Fallback>
        </mc:AlternateContent>
      </w:r>
      <w:r w:rsidR="001E69B6" w:rsidRPr="00F66442">
        <w:rPr>
          <w:rFonts w:asciiTheme="minorHAnsi" w:hAnsiTheme="minorHAnsi" w:cstheme="minorHAnsi"/>
          <w:color w:val="000000"/>
          <w:sz w:val="20"/>
          <w:szCs w:val="20"/>
        </w:rPr>
        <w:t xml:space="preserve">Academy participates in the following financial aid programs (for those who qualify): Federal Pell Grants, Federal Direct Student Loans (subsidized and unsubsidized), Federal Direct PLUS Loans, and DARS. It is the responsibility of the applicant to secure arrangements for funding and establish communications between any </w:t>
      </w:r>
      <w:r w:rsidR="0077586C" w:rsidRPr="00F66442">
        <w:rPr>
          <w:rFonts w:asciiTheme="minorHAnsi" w:hAnsiTheme="minorHAnsi" w:cstheme="minorHAnsi"/>
          <w:color w:val="000000"/>
          <w:sz w:val="20"/>
          <w:szCs w:val="20"/>
        </w:rPr>
        <w:t>third-party</w:t>
      </w:r>
      <w:r w:rsidR="001E69B6" w:rsidRPr="00F66442">
        <w:rPr>
          <w:rFonts w:asciiTheme="minorHAnsi" w:hAnsiTheme="minorHAnsi" w:cstheme="minorHAnsi"/>
          <w:color w:val="000000"/>
          <w:sz w:val="20"/>
          <w:szCs w:val="20"/>
        </w:rPr>
        <w:t xml:space="preserve"> agency and the Academy (if applicable). All aid will be applied to pay institutional charges, and then any credit balance will be given to student. Academy operates on clock hours, using 900 hours as an academic year.</w:t>
      </w:r>
    </w:p>
    <w:p w14:paraId="4171CC7B" w14:textId="0705641C" w:rsidR="001E69B6" w:rsidRPr="0077586C" w:rsidRDefault="001E69B6" w:rsidP="005E6784">
      <w:pPr>
        <w:jc w:val="both"/>
        <w:rPr>
          <w:rFonts w:asciiTheme="minorHAnsi" w:hAnsiTheme="minorHAnsi" w:cstheme="minorHAnsi"/>
          <w:b/>
          <w:bCs/>
          <w:color w:val="000000"/>
          <w:sz w:val="20"/>
          <w:szCs w:val="20"/>
        </w:rPr>
      </w:pPr>
    </w:p>
    <w:p w14:paraId="45BE5E4E" w14:textId="03692802" w:rsidR="001E69B6" w:rsidRPr="0077586C" w:rsidRDefault="005D391A" w:rsidP="005E6784">
      <w:pPr>
        <w:pStyle w:val="Heading6"/>
        <w:spacing w:before="1" w:after="19"/>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87936" behindDoc="0" locked="0" layoutInCell="1" allowOverlap="1" wp14:anchorId="5AC16D1D" wp14:editId="13618017">
                <wp:simplePos x="0" y="0"/>
                <wp:positionH relativeFrom="column">
                  <wp:posOffset>108585</wp:posOffset>
                </wp:positionH>
                <wp:positionV relativeFrom="paragraph">
                  <wp:posOffset>165916</wp:posOffset>
                </wp:positionV>
                <wp:extent cx="6661785" cy="0"/>
                <wp:effectExtent l="0" t="12700" r="18415" b="12700"/>
                <wp:wrapNone/>
                <wp:docPr id="15" name="Straight Connector 15"/>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C41FB32"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55pt,13.05pt" to="533.1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" strokecolor="black [3200]" strokeweight="1.5pt">
                <v:stroke joinstyle="miter"/>
              </v:line>
            </w:pict>
          </mc:Fallback>
        </mc:AlternateContent>
      </w:r>
      <w:r w:rsidR="001E69B6" w:rsidRPr="0077586C">
        <w:rPr>
          <w:rFonts w:asciiTheme="minorHAnsi" w:hAnsiTheme="minorHAnsi" w:cstheme="minorHAnsi"/>
          <w:b/>
          <w:bCs/>
          <w:color w:val="000000"/>
          <w:sz w:val="20"/>
          <w:szCs w:val="20"/>
        </w:rPr>
        <w:t>Payment Plans</w:t>
      </w:r>
    </w:p>
    <w:p w14:paraId="3334A516" w14:textId="6FD3D712" w:rsidR="001E69B6" w:rsidRPr="00F66442" w:rsidRDefault="001E69B6" w:rsidP="005E6784">
      <w:pPr>
        <w:pStyle w:val="NormalWeb"/>
        <w:spacing w:before="0" w:beforeAutospacing="0" w:after="0" w:afterAutospacing="0"/>
        <w:ind w:left="156" w:right="184"/>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Academy accepts payments in the form of cash, checks, money order, cashier’s check and debit/credit cards. Academy offers alternative funding options including institutional payments or Tuition Financial Corporation to assist in covering the tuition cost. Applications for this funding can be obtained in the financial services office at which time the Financial Service Director will review the application, submit for credit report, and arrange payment plan if approved. Academy reserves the right to suspend or terminate enrollment for nonpayment of tuition or other required fees at any time.</w:t>
      </w:r>
    </w:p>
    <w:p w14:paraId="05AE132A" w14:textId="34AB4277" w:rsidR="001E69B6" w:rsidRPr="00F66442" w:rsidRDefault="001E69B6" w:rsidP="005E6784">
      <w:pPr>
        <w:jc w:val="both"/>
        <w:rPr>
          <w:rFonts w:asciiTheme="minorHAnsi" w:hAnsiTheme="minorHAnsi" w:cstheme="minorHAnsi"/>
          <w:color w:val="000000"/>
          <w:sz w:val="20"/>
          <w:szCs w:val="20"/>
        </w:rPr>
      </w:pPr>
    </w:p>
    <w:p w14:paraId="0221E164" w14:textId="05AE07D5" w:rsidR="001E69B6" w:rsidRPr="00F66442" w:rsidRDefault="001E69B6" w:rsidP="005E6784">
      <w:pPr>
        <w:pStyle w:val="Heading6"/>
        <w:spacing w:before="0" w:after="19"/>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Initial Loan Counseling for Student Borrowers</w:t>
      </w:r>
    </w:p>
    <w:p w14:paraId="68D07678" w14:textId="4868FCBB" w:rsidR="001E69B6" w:rsidRPr="00F66442" w:rsidRDefault="001E69B6" w:rsidP="005E6784">
      <w:pPr>
        <w:pStyle w:val="NormalWeb"/>
        <w:spacing w:before="0" w:beforeAutospacing="0" w:after="0" w:afterAutospacing="0"/>
        <w:ind w:left="156" w:right="109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institution ensures that student loan borrowers of a Federal Direct Loan will receive entrance counseling prior to the first disbursement of the loan. The counseling will include:</w:t>
      </w:r>
    </w:p>
    <w:p w14:paraId="205DBBD4" w14:textId="3985DFB1" w:rsidR="001E69B6" w:rsidRPr="00F66442" w:rsidRDefault="001E69B6" w:rsidP="001E69B6">
      <w:pPr>
        <w:pStyle w:val="NormalWeb"/>
        <w:numPr>
          <w:ilvl w:val="0"/>
          <w:numId w:val="4"/>
        </w:numPr>
        <w:spacing w:before="14"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An explanation of the use of the Master Promissory Note</w:t>
      </w:r>
    </w:p>
    <w:p w14:paraId="46FB8384" w14:textId="77777777" w:rsidR="001E69B6" w:rsidRPr="00F66442" w:rsidRDefault="001E69B6" w:rsidP="001E69B6">
      <w:pPr>
        <w:pStyle w:val="NormalWeb"/>
        <w:numPr>
          <w:ilvl w:val="0"/>
          <w:numId w:val="4"/>
        </w:numPr>
        <w:spacing w:before="0"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The effect of the loan on the </w:t>
      </w:r>
      <w:proofErr w:type="gramStart"/>
      <w:r w:rsidRPr="00F66442">
        <w:rPr>
          <w:rFonts w:asciiTheme="minorHAnsi" w:hAnsiTheme="minorHAnsi" w:cstheme="minorHAnsi"/>
          <w:color w:val="000000"/>
          <w:sz w:val="20"/>
          <w:szCs w:val="20"/>
        </w:rPr>
        <w:t>borrowers</w:t>
      </w:r>
      <w:proofErr w:type="gramEnd"/>
      <w:r w:rsidRPr="00F66442">
        <w:rPr>
          <w:rFonts w:asciiTheme="minorHAnsi" w:hAnsiTheme="minorHAnsi" w:cstheme="minorHAnsi"/>
          <w:color w:val="000000"/>
          <w:sz w:val="20"/>
          <w:szCs w:val="20"/>
        </w:rPr>
        <w:t xml:space="preserve"> eligibility for other forms of aid</w:t>
      </w:r>
    </w:p>
    <w:p w14:paraId="39F12E14" w14:textId="06EC2768" w:rsidR="001E69B6" w:rsidRPr="00F66442" w:rsidRDefault="001E69B6" w:rsidP="001E69B6">
      <w:pPr>
        <w:pStyle w:val="NormalWeb"/>
        <w:numPr>
          <w:ilvl w:val="0"/>
          <w:numId w:val="4"/>
        </w:numPr>
        <w:spacing w:before="0"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The importance of repayment obligations</w:t>
      </w:r>
    </w:p>
    <w:p w14:paraId="748187E9" w14:textId="08E36AE2" w:rsidR="001E69B6" w:rsidRPr="00F66442" w:rsidRDefault="001E69B6" w:rsidP="001E69B6">
      <w:pPr>
        <w:pStyle w:val="NormalWeb"/>
        <w:numPr>
          <w:ilvl w:val="0"/>
          <w:numId w:val="4"/>
        </w:numPr>
        <w:spacing w:before="5" w:beforeAutospacing="0" w:after="0" w:afterAutospacing="0"/>
        <w:ind w:left="1236" w:right="219"/>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Obligation to repay the full amount of the loan regardless of completion of the program or completing within regular time, inability to obtain employment, or is otherwise dissatisfied with or does not receive the educational or other services the borrower purchased from the school</w:t>
      </w:r>
    </w:p>
    <w:p w14:paraId="2847DCE6" w14:textId="77777777" w:rsidR="001E69B6" w:rsidRPr="00F66442" w:rsidRDefault="001E69B6" w:rsidP="001E69B6">
      <w:pPr>
        <w:pStyle w:val="NormalWeb"/>
        <w:numPr>
          <w:ilvl w:val="0"/>
          <w:numId w:val="4"/>
        </w:numPr>
        <w:spacing w:before="17"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Information on accrual and capitalization of interest</w:t>
      </w:r>
    </w:p>
    <w:p w14:paraId="67F222B8" w14:textId="77777777" w:rsidR="001E69B6" w:rsidRPr="00F66442" w:rsidRDefault="001E69B6" w:rsidP="001E69B6">
      <w:pPr>
        <w:pStyle w:val="NormalWeb"/>
        <w:numPr>
          <w:ilvl w:val="0"/>
          <w:numId w:val="4"/>
        </w:numPr>
        <w:spacing w:before="0"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Option of paying unsubsidized loan interest while in school</w:t>
      </w:r>
    </w:p>
    <w:p w14:paraId="4F2ACB67" w14:textId="3018850A" w:rsidR="001E69B6" w:rsidRPr="00F66442" w:rsidRDefault="001E69B6" w:rsidP="001E69B6">
      <w:pPr>
        <w:pStyle w:val="NormalWeb"/>
        <w:numPr>
          <w:ilvl w:val="0"/>
          <w:numId w:val="4"/>
        </w:numPr>
        <w:spacing w:before="0"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Information on the Borrowers Right and Responsibilities</w:t>
      </w:r>
    </w:p>
    <w:p w14:paraId="37CA1119" w14:textId="0967A0E1" w:rsidR="001E69B6" w:rsidRPr="00F66442" w:rsidRDefault="001E69B6" w:rsidP="001E69B6">
      <w:pPr>
        <w:pStyle w:val="NormalWeb"/>
        <w:numPr>
          <w:ilvl w:val="0"/>
          <w:numId w:val="4"/>
        </w:numPr>
        <w:spacing w:before="0"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Sample of monthly repayment amounts</w:t>
      </w:r>
    </w:p>
    <w:p w14:paraId="5DFECE63" w14:textId="54EDA199" w:rsidR="001E69B6" w:rsidRPr="00F66442" w:rsidRDefault="001E69B6" w:rsidP="001E69B6">
      <w:pPr>
        <w:pStyle w:val="NormalWeb"/>
        <w:numPr>
          <w:ilvl w:val="0"/>
          <w:numId w:val="4"/>
        </w:numPr>
        <w:spacing w:before="0"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Consequences of Default</w:t>
      </w:r>
    </w:p>
    <w:p w14:paraId="134091CC" w14:textId="2B02B38B" w:rsidR="001E69B6" w:rsidRPr="00F66442" w:rsidRDefault="001E69B6" w:rsidP="001E69B6">
      <w:pPr>
        <w:pStyle w:val="NormalWeb"/>
        <w:numPr>
          <w:ilvl w:val="0"/>
          <w:numId w:val="4"/>
        </w:numPr>
        <w:spacing w:before="0"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Information about NSLDS and how the borrower can access their loan records</w:t>
      </w:r>
    </w:p>
    <w:p w14:paraId="2F25ECD1" w14:textId="6AAFBB1B" w:rsidR="001E69B6" w:rsidRPr="00F66442" w:rsidRDefault="001E69B6" w:rsidP="001E69B6">
      <w:pPr>
        <w:pStyle w:val="NormalWeb"/>
        <w:numPr>
          <w:ilvl w:val="0"/>
          <w:numId w:val="4"/>
        </w:numPr>
        <w:spacing w:before="0" w:beforeAutospacing="0" w:after="0" w:afterAutospacing="0"/>
        <w:ind w:left="1235"/>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Definition of half-time enrollment and consequences of not maintaining half-time enrollment</w:t>
      </w:r>
    </w:p>
    <w:p w14:paraId="5CFAE01F" w14:textId="0E2D6877" w:rsidR="001E69B6" w:rsidRPr="00F66442" w:rsidRDefault="001E69B6" w:rsidP="001E69B6">
      <w:pPr>
        <w:pStyle w:val="NormalWeb"/>
        <w:numPr>
          <w:ilvl w:val="0"/>
          <w:numId w:val="4"/>
        </w:numPr>
        <w:spacing w:before="10" w:beforeAutospacing="0" w:after="0" w:afterAutospacing="0"/>
        <w:ind w:left="1236" w:right="1202"/>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Contact information for individuals the borrower may </w:t>
      </w:r>
      <w:proofErr w:type="gramStart"/>
      <w:r w:rsidRPr="00F66442">
        <w:rPr>
          <w:rFonts w:asciiTheme="minorHAnsi" w:hAnsiTheme="minorHAnsi" w:cstheme="minorHAnsi"/>
          <w:color w:val="000000"/>
          <w:sz w:val="20"/>
          <w:szCs w:val="20"/>
        </w:rPr>
        <w:t>contact with</w:t>
      </w:r>
      <w:proofErr w:type="gramEnd"/>
      <w:r w:rsidRPr="00F66442">
        <w:rPr>
          <w:rFonts w:asciiTheme="minorHAnsi" w:hAnsiTheme="minorHAnsi" w:cstheme="minorHAnsi"/>
          <w:color w:val="000000"/>
          <w:sz w:val="20"/>
          <w:szCs w:val="20"/>
        </w:rPr>
        <w:t xml:space="preserve"> questions about the borrower’s rights and responsibilities or other terms and conditions of the loan.</w:t>
      </w:r>
    </w:p>
    <w:p w14:paraId="083A5E56" w14:textId="10C470B9" w:rsidR="001E69B6" w:rsidRPr="00F66442" w:rsidRDefault="001E69B6" w:rsidP="001E69B6">
      <w:pPr>
        <w:pStyle w:val="Heading6"/>
        <w:spacing w:before="0" w:after="19"/>
        <w:ind w:left="156"/>
        <w:rPr>
          <w:rFonts w:asciiTheme="minorHAnsi" w:hAnsiTheme="minorHAnsi" w:cstheme="minorHAnsi"/>
          <w:color w:val="000000"/>
          <w:sz w:val="20"/>
          <w:szCs w:val="20"/>
        </w:rPr>
      </w:pPr>
    </w:p>
    <w:p w14:paraId="523A5A6C" w14:textId="64A1AF15" w:rsidR="001E69B6" w:rsidRPr="0077586C" w:rsidRDefault="005D391A" w:rsidP="005E6784">
      <w:pPr>
        <w:pStyle w:val="Heading6"/>
        <w:spacing w:before="0" w:after="19"/>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89984" behindDoc="0" locked="0" layoutInCell="1" allowOverlap="1" wp14:anchorId="1C5207E8" wp14:editId="484CD632">
                <wp:simplePos x="0" y="0"/>
                <wp:positionH relativeFrom="column">
                  <wp:posOffset>32385</wp:posOffset>
                </wp:positionH>
                <wp:positionV relativeFrom="paragraph">
                  <wp:posOffset>168275</wp:posOffset>
                </wp:positionV>
                <wp:extent cx="6661785" cy="0"/>
                <wp:effectExtent l="0" t="12700" r="18415" b="12700"/>
                <wp:wrapNone/>
                <wp:docPr id="16" name="Straight Connector 16"/>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5CCF7ED" id="Straight Connector 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5pt,13.25pt" to="527.1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" strokecolor="black [3200]" strokeweight="1.5pt">
                <v:stroke joinstyle="miter"/>
              </v:line>
            </w:pict>
          </mc:Fallback>
        </mc:AlternateContent>
      </w:r>
      <w:r w:rsidR="001E69B6" w:rsidRPr="0077586C">
        <w:rPr>
          <w:rFonts w:asciiTheme="minorHAnsi" w:hAnsiTheme="minorHAnsi" w:cstheme="minorHAnsi"/>
          <w:b/>
          <w:bCs/>
          <w:color w:val="000000"/>
          <w:sz w:val="20"/>
          <w:szCs w:val="20"/>
        </w:rPr>
        <w:t>Loan Repayment Obligation and Repayment Options</w:t>
      </w:r>
    </w:p>
    <w:p w14:paraId="0CA22BAF" w14:textId="6FDA1B7B" w:rsidR="001E69B6" w:rsidRPr="00F66442" w:rsidRDefault="001E69B6" w:rsidP="005E6784">
      <w:pPr>
        <w:pStyle w:val="NormalWeb"/>
        <w:spacing w:before="0" w:beforeAutospacing="0" w:after="0" w:afterAutospacing="0"/>
        <w:ind w:left="156" w:right="23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Repayment of these loans (excluding PLUS) begins six months after the student’s last day of attendance. If a student leaves school, he or she must contact ED to arrange a repayment schedule. A student is considered to have left school if he or she falls below half-time status</w:t>
      </w:r>
      <w:r w:rsidR="0077586C">
        <w:rPr>
          <w:rFonts w:asciiTheme="minorHAnsi" w:hAnsiTheme="minorHAnsi" w:cstheme="minorHAnsi"/>
          <w:color w:val="000000"/>
          <w:sz w:val="20"/>
          <w:szCs w:val="20"/>
        </w:rPr>
        <w:t xml:space="preserve"> </w:t>
      </w:r>
      <w:r w:rsidRPr="00F66442">
        <w:rPr>
          <w:rFonts w:asciiTheme="minorHAnsi" w:hAnsiTheme="minorHAnsi" w:cstheme="minorHAnsi"/>
          <w:color w:val="000000"/>
          <w:sz w:val="20"/>
          <w:szCs w:val="20"/>
        </w:rPr>
        <w:t xml:space="preserve">as defined by the school, graduates, or drops. The amount of loan repayment depends upon the size of the </w:t>
      </w:r>
      <w:proofErr w:type="gramStart"/>
      <w:r w:rsidRPr="00F66442">
        <w:rPr>
          <w:rFonts w:asciiTheme="minorHAnsi" w:hAnsiTheme="minorHAnsi" w:cstheme="minorHAnsi"/>
          <w:color w:val="000000"/>
          <w:sz w:val="20"/>
          <w:szCs w:val="20"/>
        </w:rPr>
        <w:t>debt;</w:t>
      </w:r>
      <w:proofErr w:type="gramEnd"/>
      <w:r w:rsidRPr="00F66442">
        <w:rPr>
          <w:rFonts w:asciiTheme="minorHAnsi" w:hAnsiTheme="minorHAnsi" w:cstheme="minorHAnsi"/>
          <w:color w:val="000000"/>
          <w:sz w:val="20"/>
          <w:szCs w:val="20"/>
        </w:rPr>
        <w:t xml:space="preserve"> the larger the loan, the higher the payments. Students should inquire as to the monthly payments before securing the loan. Student loan programs offer many different repayment options; the school Financial Aid Office can provide students information for the different repayment options.</w:t>
      </w:r>
    </w:p>
    <w:p w14:paraId="44728D19" w14:textId="2C235D6F" w:rsidR="001E69B6" w:rsidRPr="00F66442" w:rsidRDefault="001E69B6" w:rsidP="005E6784">
      <w:pPr>
        <w:jc w:val="both"/>
        <w:rPr>
          <w:rFonts w:asciiTheme="minorHAnsi" w:hAnsiTheme="minorHAnsi" w:cstheme="minorHAnsi"/>
          <w:color w:val="000000"/>
          <w:sz w:val="20"/>
          <w:szCs w:val="20"/>
        </w:rPr>
      </w:pPr>
    </w:p>
    <w:p w14:paraId="799BDE95" w14:textId="28221B03" w:rsidR="001E69B6" w:rsidRPr="00F66442" w:rsidRDefault="001E69B6" w:rsidP="005E6784">
      <w:pPr>
        <w:pStyle w:val="NormalWeb"/>
        <w:spacing w:before="0" w:beforeAutospacing="0" w:after="0" w:afterAutospacing="0"/>
        <w:ind w:left="156" w:right="52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Students who receive federal student loans sign a Master Promissory Note (MPN) which states the borrower is obligated to repay the student loan funds regardless of the student’s graduation, withdrawal from school, or inability to obtain employment.</w:t>
      </w:r>
    </w:p>
    <w:p w14:paraId="6BB6E68C" w14:textId="6659A4F7" w:rsidR="001E69B6" w:rsidRPr="00F66442" w:rsidRDefault="001E69B6" w:rsidP="005E6784">
      <w:pPr>
        <w:jc w:val="both"/>
        <w:rPr>
          <w:rFonts w:asciiTheme="minorHAnsi" w:hAnsiTheme="minorHAnsi" w:cstheme="minorHAnsi"/>
          <w:color w:val="000000"/>
          <w:sz w:val="20"/>
          <w:szCs w:val="20"/>
        </w:rPr>
      </w:pPr>
    </w:p>
    <w:p w14:paraId="62B782C4" w14:textId="615E671F" w:rsidR="001E69B6" w:rsidRPr="00F66442" w:rsidRDefault="001E69B6" w:rsidP="005E6784">
      <w:pPr>
        <w:pStyle w:val="NormalWeb"/>
        <w:spacing w:before="0" w:beforeAutospacing="0" w:after="0" w:afterAutospacing="0"/>
        <w:ind w:left="156" w:right="187"/>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lastRenderedPageBreak/>
        <w:t>Failure to repay a Direct Loan can cause your loan to go into default. Defaulting on a loan can result in a court suit; loss of eligibility for other federal student aid, immediate repayment of the entire unpaid amount, garnishment of wages or tax refunds and future credit ratings may be affected.</w:t>
      </w:r>
    </w:p>
    <w:p w14:paraId="3520876C" w14:textId="6D9D30AD" w:rsidR="001E69B6" w:rsidRPr="00F66442" w:rsidRDefault="001E69B6" w:rsidP="005E6784">
      <w:pPr>
        <w:jc w:val="both"/>
        <w:rPr>
          <w:rFonts w:asciiTheme="minorHAnsi" w:hAnsiTheme="minorHAnsi" w:cstheme="minorHAnsi"/>
          <w:color w:val="000000"/>
          <w:sz w:val="20"/>
          <w:szCs w:val="20"/>
        </w:rPr>
      </w:pPr>
    </w:p>
    <w:p w14:paraId="3BF81B7E" w14:textId="094F70D7" w:rsidR="001E69B6" w:rsidRPr="00F66442" w:rsidRDefault="001E69B6" w:rsidP="005E6784">
      <w:pPr>
        <w:pStyle w:val="NormalWeb"/>
        <w:spacing w:before="0" w:beforeAutospacing="0" w:after="0" w:afterAutospacing="0"/>
        <w:ind w:left="156" w:right="555"/>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Students can access information on their loans through the National Student Loan Data System (NSLDS) at </w:t>
      </w:r>
      <w:hyperlink r:id="rId6" w:history="1">
        <w:r w:rsidRPr="00F66442">
          <w:rPr>
            <w:rStyle w:val="Hyperlink"/>
            <w:rFonts w:asciiTheme="minorHAnsi" w:eastAsiaTheme="majorEastAsia" w:hAnsiTheme="minorHAnsi" w:cstheme="minorHAnsi"/>
            <w:color w:val="000000"/>
            <w:sz w:val="20"/>
            <w:szCs w:val="20"/>
          </w:rPr>
          <w:t xml:space="preserve">www.nslds.ed.gov </w:t>
        </w:r>
      </w:hyperlink>
      <w:r w:rsidRPr="00F66442">
        <w:rPr>
          <w:rFonts w:asciiTheme="minorHAnsi" w:hAnsiTheme="minorHAnsi" w:cstheme="minorHAnsi"/>
          <w:color w:val="000000"/>
          <w:sz w:val="20"/>
          <w:szCs w:val="20"/>
        </w:rPr>
        <w:t xml:space="preserve">. The school submits students’ financial aid information to </w:t>
      </w:r>
      <w:proofErr w:type="gramStart"/>
      <w:r w:rsidRPr="00F66442">
        <w:rPr>
          <w:rFonts w:asciiTheme="minorHAnsi" w:hAnsiTheme="minorHAnsi" w:cstheme="minorHAnsi"/>
          <w:color w:val="000000"/>
          <w:sz w:val="20"/>
          <w:szCs w:val="20"/>
        </w:rPr>
        <w:t>NSLDS</w:t>
      </w:r>
      <w:proofErr w:type="gramEnd"/>
      <w:r w:rsidRPr="00F66442">
        <w:rPr>
          <w:rFonts w:asciiTheme="minorHAnsi" w:hAnsiTheme="minorHAnsi" w:cstheme="minorHAnsi"/>
          <w:color w:val="000000"/>
          <w:sz w:val="20"/>
          <w:szCs w:val="20"/>
        </w:rPr>
        <w:t xml:space="preserve"> and this information is accessible by guaranty agencies, lenders, and institutions as authorized users of the data system.</w:t>
      </w:r>
    </w:p>
    <w:p w14:paraId="384381C6" w14:textId="22D75D9F" w:rsidR="001E69B6" w:rsidRPr="00F66442" w:rsidRDefault="001E69B6" w:rsidP="005E6784">
      <w:pPr>
        <w:jc w:val="both"/>
        <w:rPr>
          <w:rFonts w:asciiTheme="minorHAnsi" w:hAnsiTheme="minorHAnsi" w:cstheme="minorHAnsi"/>
          <w:color w:val="000000"/>
          <w:sz w:val="20"/>
          <w:szCs w:val="20"/>
        </w:rPr>
      </w:pPr>
    </w:p>
    <w:p w14:paraId="10D649F8" w14:textId="1346C40D" w:rsidR="001E69B6" w:rsidRPr="00F66442" w:rsidRDefault="001E69B6" w:rsidP="005E6784">
      <w:pPr>
        <w:pStyle w:val="NormalWeb"/>
        <w:spacing w:before="0" w:beforeAutospacing="0" w:after="0" w:afterAutospacing="0"/>
        <w:ind w:left="156" w:right="36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The method of payment for such awards is electronic transfer to the school; these disbursements are usually made in two or more payments. Aid from Federal programs does NOT automatically continue from one award year to the next; students </w:t>
      </w:r>
      <w:r w:rsidRPr="00F66442">
        <w:rPr>
          <w:rFonts w:asciiTheme="minorHAnsi" w:hAnsiTheme="minorHAnsi" w:cstheme="minorHAnsi"/>
          <w:i/>
          <w:iCs/>
          <w:color w:val="000000"/>
          <w:sz w:val="20"/>
          <w:szCs w:val="20"/>
        </w:rPr>
        <w:t xml:space="preserve">must </w:t>
      </w:r>
      <w:r w:rsidRPr="00F66442">
        <w:rPr>
          <w:rFonts w:asciiTheme="minorHAnsi" w:hAnsiTheme="minorHAnsi" w:cstheme="minorHAnsi"/>
          <w:color w:val="000000"/>
          <w:sz w:val="20"/>
          <w:szCs w:val="20"/>
        </w:rPr>
        <w:t>re-apply every award year.</w:t>
      </w:r>
    </w:p>
    <w:p w14:paraId="6F0B8F59" w14:textId="015A878B" w:rsidR="001E69B6" w:rsidRPr="00F66442" w:rsidRDefault="001E69B6" w:rsidP="001E69B6">
      <w:pPr>
        <w:pStyle w:val="NormalWeb"/>
        <w:spacing w:before="0" w:beforeAutospacing="0" w:after="0" w:afterAutospacing="0"/>
        <w:ind w:left="156" w:right="366"/>
        <w:rPr>
          <w:rFonts w:asciiTheme="minorHAnsi" w:hAnsiTheme="minorHAnsi" w:cstheme="minorHAnsi"/>
          <w:color w:val="000000"/>
          <w:sz w:val="20"/>
          <w:szCs w:val="20"/>
        </w:rPr>
      </w:pPr>
    </w:p>
    <w:p w14:paraId="540B25EB" w14:textId="0F10FB0B" w:rsidR="001E69B6" w:rsidRPr="0077586C" w:rsidRDefault="001E69B6" w:rsidP="001E69B6">
      <w:pPr>
        <w:pStyle w:val="Heading6"/>
        <w:spacing w:before="0" w:after="19"/>
        <w:ind w:left="156"/>
        <w:rPr>
          <w:rFonts w:asciiTheme="minorHAnsi" w:hAnsiTheme="minorHAnsi" w:cstheme="minorHAnsi"/>
          <w:b/>
          <w:bCs/>
          <w:color w:val="000000"/>
          <w:sz w:val="20"/>
          <w:szCs w:val="20"/>
        </w:rPr>
      </w:pPr>
      <w:r w:rsidRPr="0077586C">
        <w:rPr>
          <w:rFonts w:asciiTheme="minorHAnsi" w:hAnsiTheme="minorHAnsi" w:cstheme="minorHAnsi"/>
          <w:b/>
          <w:bCs/>
          <w:color w:val="000000"/>
          <w:sz w:val="20"/>
          <w:szCs w:val="20"/>
        </w:rPr>
        <w:t>Borrower’s Rights</w:t>
      </w:r>
    </w:p>
    <w:p w14:paraId="4ABA788B" w14:textId="1C615AB9" w:rsidR="001E69B6" w:rsidRPr="00F66442" w:rsidRDefault="005D391A" w:rsidP="005E6784">
      <w:pPr>
        <w:pStyle w:val="NormalWeb"/>
        <w:numPr>
          <w:ilvl w:val="0"/>
          <w:numId w:val="5"/>
        </w:numPr>
        <w:spacing w:before="15" w:beforeAutospacing="0" w:after="0" w:afterAutospacing="0"/>
        <w:ind w:left="1235"/>
        <w:jc w:val="both"/>
        <w:textAlignment w:val="baseline"/>
        <w:rPr>
          <w:rFonts w:asciiTheme="minorHAnsi" w:hAnsiTheme="minorHAnsi" w:cstheme="minorHAnsi"/>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92032" behindDoc="0" locked="0" layoutInCell="1" allowOverlap="1" wp14:anchorId="3E9BC262" wp14:editId="65207E8F">
                <wp:simplePos x="0" y="0"/>
                <wp:positionH relativeFrom="column">
                  <wp:posOffset>108585</wp:posOffset>
                </wp:positionH>
                <wp:positionV relativeFrom="paragraph">
                  <wp:posOffset>20230</wp:posOffset>
                </wp:positionV>
                <wp:extent cx="6661785" cy="0"/>
                <wp:effectExtent l="0" t="12700" r="18415" b="12700"/>
                <wp:wrapNone/>
                <wp:docPr id="17" name="Straight Connector 17"/>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A0B0439" id="Straight Connector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55pt,1.6pt" to="533.1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" strokecolor="black [3200]" strokeweight="1.5pt">
                <v:stroke joinstyle="miter"/>
              </v:line>
            </w:pict>
          </mc:Fallback>
        </mc:AlternateContent>
      </w:r>
      <w:r w:rsidR="001E69B6" w:rsidRPr="00F66442">
        <w:rPr>
          <w:rFonts w:asciiTheme="minorHAnsi" w:hAnsiTheme="minorHAnsi" w:cstheme="minorHAnsi"/>
          <w:color w:val="000000"/>
          <w:sz w:val="20"/>
          <w:szCs w:val="20"/>
        </w:rPr>
        <w:t>You have the right to receive a copy of your promissory note either before or at the time your loan is made.</w:t>
      </w:r>
    </w:p>
    <w:p w14:paraId="6EAF53F8" w14:textId="77777777" w:rsidR="001E69B6" w:rsidRPr="00F66442" w:rsidRDefault="001E69B6" w:rsidP="005E6784">
      <w:pPr>
        <w:pStyle w:val="NormalWeb"/>
        <w:numPr>
          <w:ilvl w:val="0"/>
          <w:numId w:val="5"/>
        </w:numPr>
        <w:spacing w:before="8" w:beforeAutospacing="0" w:after="0" w:afterAutospacing="0"/>
        <w:ind w:left="1236" w:right="473"/>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You are entitled to receive a disclosure statement before your loan repayment begins which includes information about interest rates, fees, loan balance, monthly payment amount, and the number of payments.</w:t>
      </w:r>
    </w:p>
    <w:p w14:paraId="57354B60" w14:textId="77777777" w:rsidR="001E69B6" w:rsidRPr="00F66442" w:rsidRDefault="001E69B6" w:rsidP="005E6784">
      <w:pPr>
        <w:pStyle w:val="NormalWeb"/>
        <w:numPr>
          <w:ilvl w:val="0"/>
          <w:numId w:val="5"/>
        </w:numPr>
        <w:spacing w:before="16" w:beforeAutospacing="0" w:after="0" w:afterAutospacing="0"/>
        <w:ind w:left="123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You have the right to receive a copy of your promissory note either before or at the time your loan is made.</w:t>
      </w:r>
    </w:p>
    <w:p w14:paraId="32998C80" w14:textId="77777777" w:rsidR="001E69B6" w:rsidRPr="00F66442" w:rsidRDefault="001E69B6" w:rsidP="005E6784">
      <w:pPr>
        <w:pStyle w:val="NormalWeb"/>
        <w:numPr>
          <w:ilvl w:val="0"/>
          <w:numId w:val="5"/>
        </w:numPr>
        <w:spacing w:before="0" w:beforeAutospacing="0" w:after="0" w:afterAutospacing="0"/>
        <w:ind w:left="123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If you qualify, you have the right to request a deferment of your loan payments for a specified </w:t>
      </w:r>
      <w:proofErr w:type="gramStart"/>
      <w:r w:rsidRPr="00F66442">
        <w:rPr>
          <w:rFonts w:asciiTheme="minorHAnsi" w:hAnsiTheme="minorHAnsi" w:cstheme="minorHAnsi"/>
          <w:color w:val="000000"/>
          <w:sz w:val="20"/>
          <w:szCs w:val="20"/>
        </w:rPr>
        <w:t>period of time</w:t>
      </w:r>
      <w:proofErr w:type="gramEnd"/>
      <w:r w:rsidRPr="00F66442">
        <w:rPr>
          <w:rFonts w:asciiTheme="minorHAnsi" w:hAnsiTheme="minorHAnsi" w:cstheme="minorHAnsi"/>
          <w:color w:val="000000"/>
          <w:sz w:val="20"/>
          <w:szCs w:val="20"/>
        </w:rPr>
        <w:t>.</w:t>
      </w:r>
    </w:p>
    <w:p w14:paraId="47AFD02F" w14:textId="77777777" w:rsidR="001E69B6" w:rsidRPr="00F66442" w:rsidRDefault="001E69B6" w:rsidP="005E6784">
      <w:pPr>
        <w:pStyle w:val="NormalWeb"/>
        <w:numPr>
          <w:ilvl w:val="0"/>
          <w:numId w:val="5"/>
        </w:numPr>
        <w:spacing w:before="10" w:beforeAutospacing="0" w:after="0" w:afterAutospacing="0"/>
        <w:ind w:left="1236" w:right="608"/>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If you qualify, you have the right to request a forbearance if you are unable to make payments and don’t qualify for a deferment.</w:t>
      </w:r>
    </w:p>
    <w:p w14:paraId="3ED27211" w14:textId="5B3C6530" w:rsidR="001E69B6" w:rsidRPr="00F66442" w:rsidRDefault="001E69B6" w:rsidP="005E6784">
      <w:pPr>
        <w:pStyle w:val="NormalWeb"/>
        <w:numPr>
          <w:ilvl w:val="0"/>
          <w:numId w:val="5"/>
        </w:numPr>
        <w:spacing w:before="28" w:beforeAutospacing="0" w:after="0" w:afterAutospacing="0"/>
        <w:ind w:left="1236" w:right="463"/>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You have the right to a grace period before your loan repayment period begins. However, your parents do not receive a grace period for a PLUS Loan. Your grace period begins when you leave school or drop below half-time status.</w:t>
      </w:r>
    </w:p>
    <w:p w14:paraId="2A6ECB98" w14:textId="77777777" w:rsidR="001E69B6" w:rsidRPr="00F66442" w:rsidRDefault="001E69B6" w:rsidP="005E6784">
      <w:pPr>
        <w:pStyle w:val="NormalWeb"/>
        <w:numPr>
          <w:ilvl w:val="0"/>
          <w:numId w:val="5"/>
        </w:numPr>
        <w:spacing w:before="16" w:beforeAutospacing="0" w:after="0" w:afterAutospacing="0"/>
        <w:ind w:left="123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You have the right to prepay all or any part of your loan(s) at any time without penalty.</w:t>
      </w:r>
    </w:p>
    <w:p w14:paraId="778562C1" w14:textId="664667DA" w:rsidR="001E69B6" w:rsidRPr="00F66442" w:rsidRDefault="001E69B6" w:rsidP="005E6784">
      <w:pPr>
        <w:pStyle w:val="NormalWeb"/>
        <w:numPr>
          <w:ilvl w:val="0"/>
          <w:numId w:val="5"/>
        </w:numPr>
        <w:spacing w:before="6" w:beforeAutospacing="0" w:after="0" w:afterAutospacing="0"/>
        <w:ind w:left="1236" w:right="187"/>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You must be notified in writing if your loan is sold to another lender or secondary market or transferred to another financial company for servicing. You must be informed regarding the identity of the new lender or loan holder, the address to which you must make payments and the telephone numbers of both the purchasing and selling lenders and servicers.</w:t>
      </w:r>
    </w:p>
    <w:p w14:paraId="532A6C77" w14:textId="372A6612" w:rsidR="001E69B6" w:rsidRPr="00F66442" w:rsidRDefault="001E69B6" w:rsidP="005E6784">
      <w:pPr>
        <w:pStyle w:val="NormalWeb"/>
        <w:numPr>
          <w:ilvl w:val="0"/>
          <w:numId w:val="5"/>
        </w:numPr>
        <w:spacing w:before="17" w:beforeAutospacing="0" w:after="0" w:afterAutospacing="0"/>
        <w:ind w:left="123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You have a right to receive documentation that your loan(s) is/are paid in full.</w:t>
      </w:r>
    </w:p>
    <w:p w14:paraId="1D8FEFDE" w14:textId="0330DF75" w:rsidR="001E69B6" w:rsidRPr="00F66442" w:rsidRDefault="001E69B6" w:rsidP="005E6784">
      <w:pPr>
        <w:jc w:val="both"/>
        <w:rPr>
          <w:rFonts w:asciiTheme="minorHAnsi" w:hAnsiTheme="minorHAnsi" w:cstheme="minorHAnsi"/>
          <w:color w:val="000000"/>
          <w:sz w:val="20"/>
          <w:szCs w:val="20"/>
        </w:rPr>
      </w:pPr>
    </w:p>
    <w:p w14:paraId="35F1DAEF" w14:textId="7A8D9B03" w:rsidR="001E69B6" w:rsidRPr="0077586C" w:rsidRDefault="001E69B6" w:rsidP="005E6784">
      <w:pPr>
        <w:pStyle w:val="Heading6"/>
        <w:spacing w:before="149" w:after="19"/>
        <w:ind w:left="156"/>
        <w:jc w:val="both"/>
        <w:rPr>
          <w:rFonts w:asciiTheme="minorHAnsi" w:hAnsiTheme="minorHAnsi" w:cstheme="minorHAnsi"/>
          <w:b/>
          <w:bCs/>
          <w:color w:val="000000"/>
          <w:sz w:val="20"/>
          <w:szCs w:val="20"/>
        </w:rPr>
      </w:pPr>
      <w:r w:rsidRPr="0077586C">
        <w:rPr>
          <w:rFonts w:asciiTheme="minorHAnsi" w:hAnsiTheme="minorHAnsi" w:cstheme="minorHAnsi"/>
          <w:b/>
          <w:bCs/>
          <w:color w:val="000000"/>
          <w:sz w:val="20"/>
          <w:szCs w:val="20"/>
        </w:rPr>
        <w:t>Borrower’s Responsibilities</w:t>
      </w:r>
    </w:p>
    <w:p w14:paraId="1A68E103" w14:textId="4B42030F" w:rsidR="001E69B6" w:rsidRPr="00F66442" w:rsidRDefault="005D391A" w:rsidP="005E6784">
      <w:pPr>
        <w:pStyle w:val="NormalWeb"/>
        <w:numPr>
          <w:ilvl w:val="0"/>
          <w:numId w:val="6"/>
        </w:numPr>
        <w:spacing w:before="21" w:beforeAutospacing="0" w:after="0" w:afterAutospacing="0"/>
        <w:ind w:left="1236" w:right="370"/>
        <w:jc w:val="both"/>
        <w:textAlignment w:val="baseline"/>
        <w:rPr>
          <w:rFonts w:asciiTheme="minorHAnsi" w:hAnsiTheme="minorHAnsi" w:cstheme="minorHAnsi"/>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94080" behindDoc="0" locked="0" layoutInCell="1" allowOverlap="1" wp14:anchorId="3D498ACA" wp14:editId="4245F148">
                <wp:simplePos x="0" y="0"/>
                <wp:positionH relativeFrom="column">
                  <wp:posOffset>108585</wp:posOffset>
                </wp:positionH>
                <wp:positionV relativeFrom="paragraph">
                  <wp:posOffset>24583</wp:posOffset>
                </wp:positionV>
                <wp:extent cx="6661785" cy="0"/>
                <wp:effectExtent l="0" t="12700" r="18415" b="12700"/>
                <wp:wrapNone/>
                <wp:docPr id="18" name="Straight Connector 18"/>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203A25" id="Straight Connector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55pt,1.95pt" to="533.1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" strokecolor="black [3200]" strokeweight="1.5pt">
                <v:stroke joinstyle="miter"/>
              </v:line>
            </w:pict>
          </mc:Fallback>
        </mc:AlternateContent>
      </w:r>
      <w:r w:rsidR="001E69B6" w:rsidRPr="00F66442">
        <w:rPr>
          <w:rFonts w:asciiTheme="minorHAnsi" w:hAnsiTheme="minorHAnsi" w:cstheme="minorHAnsi"/>
          <w:color w:val="000000"/>
          <w:sz w:val="20"/>
          <w:szCs w:val="20"/>
        </w:rPr>
        <w:t>You must repay your student loan(s) including accrued interest and fees even if you do not complete your education, are not satisfied with your education, or are not able to find employment.</w:t>
      </w:r>
    </w:p>
    <w:p w14:paraId="448CEFEE" w14:textId="6D54F4DD" w:rsidR="001E69B6" w:rsidRPr="00F66442" w:rsidRDefault="001E69B6" w:rsidP="005E6784">
      <w:pPr>
        <w:pStyle w:val="NormalWeb"/>
        <w:numPr>
          <w:ilvl w:val="0"/>
          <w:numId w:val="6"/>
        </w:numPr>
        <w:spacing w:before="16" w:beforeAutospacing="0" w:after="0" w:afterAutospacing="0"/>
        <w:ind w:left="123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You must make your payments on time, even if you do not receive any notices from your lender or servicer.</w:t>
      </w:r>
    </w:p>
    <w:p w14:paraId="6DDD4E02" w14:textId="08DD8977" w:rsidR="001E69B6" w:rsidRPr="00F66442" w:rsidRDefault="001E69B6" w:rsidP="005E6784">
      <w:pPr>
        <w:pStyle w:val="NormalWeb"/>
        <w:numPr>
          <w:ilvl w:val="0"/>
          <w:numId w:val="6"/>
        </w:numPr>
        <w:spacing w:before="0" w:beforeAutospacing="0" w:after="0" w:afterAutospacing="0"/>
        <w:ind w:left="123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You must immediately notify the lender or servicer if you are unable to make a scheduled payment.</w:t>
      </w:r>
    </w:p>
    <w:p w14:paraId="5E0686AE" w14:textId="6C54497F" w:rsidR="001E69B6" w:rsidRPr="00F66442" w:rsidRDefault="001E69B6" w:rsidP="005E6784">
      <w:pPr>
        <w:pStyle w:val="NormalWeb"/>
        <w:numPr>
          <w:ilvl w:val="0"/>
          <w:numId w:val="6"/>
        </w:numPr>
        <w:spacing w:before="11" w:beforeAutospacing="0" w:after="0" w:afterAutospacing="0"/>
        <w:ind w:left="1236" w:right="572"/>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If you apply for a deferment or forbearance, you must continue making loan payments until you are notified that your request has been granted.</w:t>
      </w:r>
    </w:p>
    <w:p w14:paraId="3B69A70A" w14:textId="6DC9F395" w:rsidR="001E69B6" w:rsidRPr="00F66442" w:rsidRDefault="001E69B6" w:rsidP="005E6784">
      <w:pPr>
        <w:pStyle w:val="NormalWeb"/>
        <w:numPr>
          <w:ilvl w:val="0"/>
          <w:numId w:val="6"/>
        </w:numPr>
        <w:spacing w:before="16" w:beforeAutospacing="0" w:after="0" w:afterAutospacing="0"/>
        <w:ind w:left="123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You must notify the lender regarding any reasons that might change your eligibility for a deferment.</w:t>
      </w:r>
    </w:p>
    <w:p w14:paraId="5F39FEB3" w14:textId="0C40BA37" w:rsidR="001E69B6" w:rsidRPr="00F66442" w:rsidRDefault="001E69B6" w:rsidP="005E6784">
      <w:pPr>
        <w:pStyle w:val="NormalWeb"/>
        <w:numPr>
          <w:ilvl w:val="0"/>
          <w:numId w:val="6"/>
        </w:numPr>
        <w:spacing w:before="0" w:beforeAutospacing="0" w:after="0" w:afterAutospacing="0"/>
        <w:ind w:left="123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You must participate in exit counseling before you leave school.</w:t>
      </w:r>
    </w:p>
    <w:p w14:paraId="4EED1196" w14:textId="536E8E5E" w:rsidR="001E69B6" w:rsidRPr="00F66442" w:rsidRDefault="001E69B6" w:rsidP="005E6784">
      <w:pPr>
        <w:pStyle w:val="NormalWeb"/>
        <w:numPr>
          <w:ilvl w:val="0"/>
          <w:numId w:val="6"/>
        </w:numPr>
        <w:spacing w:before="0" w:beforeAutospacing="0" w:after="0" w:afterAutospacing="0"/>
        <w:ind w:left="123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You must notify the lender in writing within 10 days if any of the following personal information changes:</w:t>
      </w:r>
    </w:p>
    <w:p w14:paraId="77C88B4B" w14:textId="40EF382D" w:rsidR="001E69B6" w:rsidRPr="00F66442" w:rsidRDefault="001E69B6" w:rsidP="005E6784">
      <w:pPr>
        <w:pStyle w:val="NormalWeb"/>
        <w:numPr>
          <w:ilvl w:val="0"/>
          <w:numId w:val="23"/>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Name</w:t>
      </w:r>
    </w:p>
    <w:p w14:paraId="6394BA59" w14:textId="1B7EBDCD" w:rsidR="001E69B6" w:rsidRPr="00F66442" w:rsidRDefault="001E69B6" w:rsidP="0077586C">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Address</w:t>
      </w:r>
    </w:p>
    <w:p w14:paraId="5BBDDD25" w14:textId="77777777" w:rsidR="001E69B6" w:rsidRPr="00F66442" w:rsidRDefault="001E69B6" w:rsidP="0077586C">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Telephone Number</w:t>
      </w:r>
    </w:p>
    <w:p w14:paraId="1DD9B51A" w14:textId="77777777" w:rsidR="001E69B6" w:rsidRPr="00F66442" w:rsidRDefault="001E69B6" w:rsidP="0077586C">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Social Security Number</w:t>
      </w:r>
    </w:p>
    <w:p w14:paraId="4405660F" w14:textId="41F3454F" w:rsidR="001E69B6" w:rsidRPr="00F66442" w:rsidRDefault="001E69B6" w:rsidP="0077586C">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References</w:t>
      </w:r>
    </w:p>
    <w:p w14:paraId="1E292F75" w14:textId="0B705653" w:rsidR="001E69B6" w:rsidRPr="00F66442" w:rsidRDefault="001E69B6" w:rsidP="0077586C">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Graduation Date</w:t>
      </w:r>
    </w:p>
    <w:p w14:paraId="2D0E6576" w14:textId="56D073C4" w:rsidR="001E69B6" w:rsidRPr="00F66442" w:rsidRDefault="001E69B6" w:rsidP="0077586C">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Less than half-time enrollment</w:t>
      </w:r>
    </w:p>
    <w:p w14:paraId="1C571E0F" w14:textId="465603C1" w:rsidR="001E69B6" w:rsidRPr="00F66442" w:rsidRDefault="001E69B6" w:rsidP="0077586C">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Withdrawal from school</w:t>
      </w:r>
    </w:p>
    <w:p w14:paraId="5528F625" w14:textId="1E2FE56C" w:rsidR="001E69B6" w:rsidRPr="00F66442" w:rsidRDefault="001E69B6" w:rsidP="0077586C">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Transfer to another schools</w:t>
      </w:r>
    </w:p>
    <w:p w14:paraId="5F6E76EB" w14:textId="59F48AFA" w:rsidR="001E69B6" w:rsidRPr="0077586C" w:rsidRDefault="005D391A" w:rsidP="001E69B6">
      <w:pPr>
        <w:pStyle w:val="Heading6"/>
        <w:spacing w:before="0" w:after="14"/>
        <w:ind w:left="156"/>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96128" behindDoc="0" locked="0" layoutInCell="1" allowOverlap="1" wp14:anchorId="03C99AC7" wp14:editId="76ADF337">
                <wp:simplePos x="0" y="0"/>
                <wp:positionH relativeFrom="column">
                  <wp:posOffset>108585</wp:posOffset>
                </wp:positionH>
                <wp:positionV relativeFrom="paragraph">
                  <wp:posOffset>151947</wp:posOffset>
                </wp:positionV>
                <wp:extent cx="6661785" cy="0"/>
                <wp:effectExtent l="0" t="12700" r="18415" b="12700"/>
                <wp:wrapNone/>
                <wp:docPr id="19" name="Straight Connector 19"/>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F6FDCF" id="Straight Connector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55pt,11.95pt" to="533.1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" strokecolor="black [3200]" strokeweight="1.5pt">
                <v:stroke joinstyle="miter"/>
              </v:line>
            </w:pict>
          </mc:Fallback>
        </mc:AlternateContent>
      </w:r>
      <w:r w:rsidR="001E69B6" w:rsidRPr="0077586C">
        <w:rPr>
          <w:rFonts w:asciiTheme="minorHAnsi" w:hAnsiTheme="minorHAnsi" w:cstheme="minorHAnsi"/>
          <w:b/>
          <w:bCs/>
          <w:color w:val="000000"/>
          <w:sz w:val="20"/>
          <w:szCs w:val="20"/>
        </w:rPr>
        <w:t>Verification</w:t>
      </w:r>
    </w:p>
    <w:p w14:paraId="2BD4F2F5" w14:textId="52C347EE" w:rsidR="001E69B6" w:rsidRPr="00F66442" w:rsidRDefault="001E69B6" w:rsidP="005E6784">
      <w:pPr>
        <w:pStyle w:val="NormalWeb"/>
        <w:spacing w:before="0" w:beforeAutospacing="0" w:after="0" w:afterAutospacing="0"/>
        <w:ind w:left="156" w:right="185"/>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Once students complete and submit the Free Application for Federal Student Aid (FAFSA) to the Central Processing System (CPS), there is a possibility that the application will be selected for a process called “Verification”. This is an audit/review process in which the student’s school of choice will be required to conduct the review in order to determine the student’s aid eligibility. Generally, CPS will select the application for verification based on conflicting data, a change from the prior year or due to a random selection process. If the application is selected, an asterisk will appear on the Student Air Report (SAR), next to the Expected Family Contribution (EFC).</w:t>
      </w:r>
    </w:p>
    <w:p w14:paraId="237975D3" w14:textId="7B7B0E03" w:rsidR="001E69B6" w:rsidRDefault="001E69B6" w:rsidP="005D391A">
      <w:pPr>
        <w:pStyle w:val="NormalWeb"/>
        <w:spacing w:before="2" w:beforeAutospacing="0" w:after="0" w:afterAutospacing="0"/>
        <w:ind w:left="156" w:right="39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lastRenderedPageBreak/>
        <w:t>However, the school’s Financial Aid Office also is authorized to “Institutionally” select applications for this review process in cases of conflicting information.</w:t>
      </w:r>
    </w:p>
    <w:p w14:paraId="3AD580FA" w14:textId="77777777" w:rsidR="005D391A" w:rsidRPr="00F66442" w:rsidRDefault="005D391A" w:rsidP="005D391A">
      <w:pPr>
        <w:pStyle w:val="NormalWeb"/>
        <w:spacing w:before="2" w:beforeAutospacing="0" w:after="0" w:afterAutospacing="0"/>
        <w:ind w:left="156" w:right="396"/>
        <w:jc w:val="both"/>
        <w:rPr>
          <w:rFonts w:asciiTheme="minorHAnsi" w:hAnsiTheme="minorHAnsi" w:cstheme="minorHAnsi"/>
          <w:color w:val="000000"/>
          <w:sz w:val="20"/>
          <w:szCs w:val="20"/>
        </w:rPr>
      </w:pPr>
    </w:p>
    <w:p w14:paraId="05A9EACF" w14:textId="6D4B7F1C" w:rsidR="001E69B6" w:rsidRPr="00F66442" w:rsidRDefault="001E69B6" w:rsidP="005E6784">
      <w:pPr>
        <w:pStyle w:val="NormalWeb"/>
        <w:spacing w:before="77" w:beforeAutospacing="0" w:after="0" w:afterAutospacing="0"/>
        <w:ind w:left="156" w:right="195"/>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Although the school has the option of processing one Pell payment without verifying the application, this school does not take that option due to the risk of financial liability. The Academy verifies those applicants who are selected by the federal processor for Verification and those who have conflicting information and comments. Students who are selected for verification by the processor or Institutionally Selected by the Financial Aid Office must submit the signed and completed verification forms and documents along with supporting documentation such as IRS Tax Return Transcripts, W-2 forms, etc.</w:t>
      </w:r>
    </w:p>
    <w:p w14:paraId="62A1C1CB" w14:textId="68AC7421" w:rsidR="001E69B6" w:rsidRPr="00F66442" w:rsidRDefault="001E69B6" w:rsidP="005E6784">
      <w:pPr>
        <w:jc w:val="both"/>
        <w:rPr>
          <w:rFonts w:asciiTheme="minorHAnsi" w:hAnsiTheme="minorHAnsi" w:cstheme="minorHAnsi"/>
          <w:color w:val="000000"/>
          <w:sz w:val="20"/>
          <w:szCs w:val="20"/>
        </w:rPr>
      </w:pPr>
    </w:p>
    <w:p w14:paraId="7294643B" w14:textId="2073F51B" w:rsidR="001E69B6" w:rsidRPr="00F66442" w:rsidRDefault="001E69B6" w:rsidP="005E6784">
      <w:pPr>
        <w:pStyle w:val="NormalWeb"/>
        <w:spacing w:before="0" w:beforeAutospacing="0" w:after="0" w:afterAutospacing="0"/>
        <w:ind w:left="156" w:right="35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Students are to be notified, in a timely manner, of all required documents to submit to the school. The verification process cannot begin and/or be completed until all required documents are submitted. The list below includes the verification items used when reviewing a student’s verification process:</w:t>
      </w:r>
    </w:p>
    <w:p w14:paraId="41D62352" w14:textId="14C60E16" w:rsidR="001E69B6" w:rsidRPr="00F66442" w:rsidRDefault="001E69B6" w:rsidP="001E69B6">
      <w:pPr>
        <w:rPr>
          <w:rFonts w:asciiTheme="minorHAnsi" w:hAnsiTheme="minorHAnsi" w:cstheme="minorHAnsi"/>
          <w:color w:val="000000"/>
          <w:sz w:val="20"/>
          <w:szCs w:val="20"/>
        </w:rPr>
      </w:pPr>
    </w:p>
    <w:p w14:paraId="4F15CC3E" w14:textId="15848A57" w:rsidR="001E69B6" w:rsidRPr="0077586C" w:rsidRDefault="005D391A" w:rsidP="001E69B6">
      <w:pPr>
        <w:pStyle w:val="Heading6"/>
        <w:spacing w:before="0"/>
        <w:ind w:left="156"/>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698176" behindDoc="0" locked="0" layoutInCell="1" allowOverlap="1" wp14:anchorId="07E2DB41" wp14:editId="50DC8CF5">
                <wp:simplePos x="0" y="0"/>
                <wp:positionH relativeFrom="column">
                  <wp:posOffset>108585</wp:posOffset>
                </wp:positionH>
                <wp:positionV relativeFrom="paragraph">
                  <wp:posOffset>145505</wp:posOffset>
                </wp:positionV>
                <wp:extent cx="6661785" cy="0"/>
                <wp:effectExtent l="0" t="12700" r="18415" b="12700"/>
                <wp:wrapNone/>
                <wp:docPr id="20" name="Straight Connector 20"/>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5E8765C" id="Straight Connector 2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55pt,11.45pt" to="533.1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" strokecolor="black [3200]" strokeweight="1.5pt">
                <v:stroke joinstyle="miter"/>
              </v:line>
            </w:pict>
          </mc:Fallback>
        </mc:AlternateContent>
      </w:r>
      <w:r w:rsidR="001E69B6" w:rsidRPr="0077586C">
        <w:rPr>
          <w:rFonts w:asciiTheme="minorHAnsi" w:hAnsiTheme="minorHAnsi" w:cstheme="minorHAnsi"/>
          <w:b/>
          <w:bCs/>
          <w:color w:val="000000"/>
          <w:sz w:val="20"/>
          <w:szCs w:val="20"/>
        </w:rPr>
        <w:t>Verification Items:</w:t>
      </w:r>
    </w:p>
    <w:p w14:paraId="12493CFE" w14:textId="77777777" w:rsidR="001E69B6" w:rsidRPr="00F66442" w:rsidRDefault="001E69B6" w:rsidP="001E69B6">
      <w:pPr>
        <w:pStyle w:val="NormalWeb"/>
        <w:spacing w:before="0" w:beforeAutospacing="0" w:after="0" w:afterAutospacing="0"/>
        <w:ind w:left="156" w:right="7570"/>
        <w:rPr>
          <w:rFonts w:asciiTheme="minorHAnsi" w:hAnsiTheme="minorHAnsi" w:cstheme="minorHAnsi"/>
          <w:color w:val="000000"/>
          <w:sz w:val="20"/>
          <w:szCs w:val="20"/>
        </w:rPr>
      </w:pPr>
      <w:r w:rsidRPr="00F66442">
        <w:rPr>
          <w:rFonts w:asciiTheme="minorHAnsi" w:hAnsiTheme="minorHAnsi" w:cstheme="minorHAnsi"/>
          <w:color w:val="000000"/>
          <w:sz w:val="20"/>
          <w:szCs w:val="20"/>
        </w:rPr>
        <w:t>Adjusted Gross Income (AGI) U.S. Income Tax Paid Education Credits</w:t>
      </w:r>
    </w:p>
    <w:p w14:paraId="1EB5A747" w14:textId="77777777" w:rsidR="001E69B6" w:rsidRPr="00F66442" w:rsidRDefault="001E69B6" w:rsidP="001E69B6">
      <w:pPr>
        <w:pStyle w:val="NormalWeb"/>
        <w:spacing w:before="0" w:beforeAutospacing="0" w:after="0" w:afterAutospacing="0"/>
        <w:ind w:left="156" w:right="8194"/>
        <w:rPr>
          <w:rFonts w:asciiTheme="minorHAnsi" w:hAnsiTheme="minorHAnsi" w:cstheme="minorHAnsi"/>
          <w:color w:val="000000"/>
          <w:sz w:val="20"/>
          <w:szCs w:val="20"/>
        </w:rPr>
      </w:pPr>
      <w:r w:rsidRPr="00F66442">
        <w:rPr>
          <w:rFonts w:asciiTheme="minorHAnsi" w:hAnsiTheme="minorHAnsi" w:cstheme="minorHAnsi"/>
          <w:color w:val="000000"/>
          <w:sz w:val="20"/>
          <w:szCs w:val="20"/>
        </w:rPr>
        <w:t>Untaxed IRA distributions Untaxed Pensions</w:t>
      </w:r>
    </w:p>
    <w:p w14:paraId="39DF21D0" w14:textId="77777777" w:rsidR="001E69B6" w:rsidRPr="00F66442" w:rsidRDefault="001E69B6" w:rsidP="001E69B6">
      <w:pPr>
        <w:pStyle w:val="NormalWeb"/>
        <w:spacing w:before="0" w:beforeAutospacing="0" w:after="0" w:afterAutospacing="0"/>
        <w:ind w:left="156" w:right="7580"/>
        <w:rPr>
          <w:rFonts w:asciiTheme="minorHAnsi" w:hAnsiTheme="minorHAnsi" w:cstheme="minorHAnsi"/>
          <w:color w:val="000000"/>
          <w:sz w:val="20"/>
          <w:szCs w:val="20"/>
        </w:rPr>
      </w:pPr>
      <w:r w:rsidRPr="00F66442">
        <w:rPr>
          <w:rFonts w:asciiTheme="minorHAnsi" w:hAnsiTheme="minorHAnsi" w:cstheme="minorHAnsi"/>
          <w:color w:val="000000"/>
          <w:sz w:val="20"/>
          <w:szCs w:val="20"/>
        </w:rPr>
        <w:t>IRA Deductions and Payments Tax-Exempt Interest Income Earned from Work Household Size</w:t>
      </w:r>
    </w:p>
    <w:p w14:paraId="40210C4B" w14:textId="77777777" w:rsidR="001E69B6" w:rsidRPr="00F66442" w:rsidRDefault="001E69B6" w:rsidP="001E69B6">
      <w:pPr>
        <w:pStyle w:val="NormalWeb"/>
        <w:spacing w:before="0" w:beforeAutospacing="0" w:after="0" w:afterAutospacing="0"/>
        <w:ind w:left="156" w:right="6404"/>
        <w:rPr>
          <w:rFonts w:asciiTheme="minorHAnsi" w:hAnsiTheme="minorHAnsi" w:cstheme="minorHAnsi"/>
          <w:color w:val="000000"/>
          <w:sz w:val="20"/>
          <w:szCs w:val="20"/>
        </w:rPr>
      </w:pPr>
      <w:r w:rsidRPr="00F66442">
        <w:rPr>
          <w:rFonts w:asciiTheme="minorHAnsi" w:hAnsiTheme="minorHAnsi" w:cstheme="minorHAnsi"/>
          <w:color w:val="000000"/>
          <w:sz w:val="20"/>
          <w:szCs w:val="20"/>
        </w:rPr>
        <w:t>Number in College Supplemental Nutrition Assistance Program (SNAP, formerly food stamps) Child Support Paid</w:t>
      </w:r>
    </w:p>
    <w:p w14:paraId="4EE16A05" w14:textId="77777777" w:rsidR="001E69B6" w:rsidRPr="00F66442" w:rsidRDefault="001E69B6" w:rsidP="001E69B6">
      <w:pPr>
        <w:pStyle w:val="NormalWeb"/>
        <w:spacing w:before="0" w:beforeAutospacing="0" w:after="0" w:afterAutospacing="0"/>
        <w:ind w:left="156" w:right="6529"/>
        <w:rPr>
          <w:rFonts w:asciiTheme="minorHAnsi" w:hAnsiTheme="minorHAnsi" w:cstheme="minorHAnsi"/>
          <w:color w:val="000000"/>
          <w:sz w:val="20"/>
          <w:szCs w:val="20"/>
        </w:rPr>
      </w:pPr>
      <w:r w:rsidRPr="00F66442">
        <w:rPr>
          <w:rFonts w:asciiTheme="minorHAnsi" w:hAnsiTheme="minorHAnsi" w:cstheme="minorHAnsi"/>
          <w:color w:val="000000"/>
          <w:sz w:val="20"/>
          <w:szCs w:val="20"/>
        </w:rPr>
        <w:t>High School Completion Status Identity/Statement of Educational Purpose</w:t>
      </w:r>
    </w:p>
    <w:p w14:paraId="38AD1450" w14:textId="77777777" w:rsidR="001E69B6" w:rsidRPr="00F66442" w:rsidRDefault="001E69B6" w:rsidP="001E69B6">
      <w:pPr>
        <w:rPr>
          <w:rFonts w:asciiTheme="minorHAnsi" w:hAnsiTheme="minorHAnsi" w:cstheme="minorHAnsi"/>
          <w:color w:val="000000"/>
          <w:sz w:val="20"/>
          <w:szCs w:val="20"/>
        </w:rPr>
      </w:pPr>
    </w:p>
    <w:p w14:paraId="62F11A60" w14:textId="77777777" w:rsidR="001E69B6" w:rsidRPr="005C0A83" w:rsidRDefault="001E69B6" w:rsidP="001E69B6">
      <w:pPr>
        <w:pStyle w:val="Heading6"/>
        <w:spacing w:before="0"/>
        <w:ind w:left="156"/>
        <w:rPr>
          <w:rFonts w:asciiTheme="minorHAnsi" w:hAnsiTheme="minorHAnsi" w:cstheme="minorHAnsi"/>
          <w:b/>
          <w:bCs/>
          <w:color w:val="000000"/>
          <w:sz w:val="20"/>
          <w:szCs w:val="20"/>
        </w:rPr>
      </w:pPr>
      <w:r w:rsidRPr="005C0A83">
        <w:rPr>
          <w:rFonts w:asciiTheme="minorHAnsi" w:hAnsiTheme="minorHAnsi" w:cstheme="minorHAnsi"/>
          <w:b/>
          <w:bCs/>
          <w:color w:val="000000"/>
          <w:sz w:val="20"/>
          <w:szCs w:val="20"/>
        </w:rPr>
        <w:t>Verification Tracking Groups:</w:t>
      </w:r>
    </w:p>
    <w:p w14:paraId="568DC27E" w14:textId="77777777" w:rsidR="001E69B6" w:rsidRPr="00F66442" w:rsidRDefault="001E69B6" w:rsidP="001E69B6">
      <w:pPr>
        <w:pStyle w:val="NormalWeb"/>
        <w:spacing w:before="0" w:beforeAutospacing="0" w:after="0" w:afterAutospacing="0"/>
        <w:ind w:left="156"/>
        <w:rPr>
          <w:rFonts w:asciiTheme="minorHAnsi" w:hAnsiTheme="minorHAnsi" w:cstheme="minorHAnsi"/>
          <w:color w:val="000000"/>
          <w:sz w:val="20"/>
          <w:szCs w:val="20"/>
        </w:rPr>
      </w:pPr>
      <w:r w:rsidRPr="00F66442">
        <w:rPr>
          <w:rFonts w:asciiTheme="minorHAnsi" w:hAnsiTheme="minorHAnsi" w:cstheme="minorHAnsi"/>
          <w:color w:val="000000"/>
          <w:sz w:val="20"/>
          <w:szCs w:val="20"/>
        </w:rPr>
        <w:t>V1, V3, V4, V5, &amp; V6</w:t>
      </w:r>
    </w:p>
    <w:p w14:paraId="176B5203" w14:textId="77777777" w:rsidR="001E69B6" w:rsidRPr="00F66442" w:rsidRDefault="001E69B6" w:rsidP="001E69B6">
      <w:pPr>
        <w:rPr>
          <w:rFonts w:asciiTheme="minorHAnsi" w:hAnsiTheme="minorHAnsi" w:cstheme="minorHAnsi"/>
          <w:color w:val="000000"/>
          <w:sz w:val="20"/>
          <w:szCs w:val="20"/>
        </w:rPr>
      </w:pPr>
    </w:p>
    <w:p w14:paraId="0B3608B2" w14:textId="77777777" w:rsidR="001E69B6" w:rsidRPr="005C0A83" w:rsidRDefault="001E69B6" w:rsidP="005E6784">
      <w:pPr>
        <w:pStyle w:val="Heading6"/>
        <w:spacing w:before="1"/>
        <w:ind w:left="156"/>
        <w:jc w:val="both"/>
        <w:rPr>
          <w:rFonts w:asciiTheme="minorHAnsi" w:hAnsiTheme="minorHAnsi" w:cstheme="minorHAnsi"/>
          <w:b/>
          <w:bCs/>
          <w:color w:val="000000"/>
          <w:sz w:val="20"/>
          <w:szCs w:val="20"/>
        </w:rPr>
      </w:pPr>
      <w:r w:rsidRPr="005C0A83">
        <w:rPr>
          <w:rFonts w:asciiTheme="minorHAnsi" w:hAnsiTheme="minorHAnsi" w:cstheme="minorHAnsi"/>
          <w:b/>
          <w:bCs/>
          <w:color w:val="000000"/>
          <w:sz w:val="20"/>
          <w:szCs w:val="20"/>
        </w:rPr>
        <w:t>V1: Standard Verification Group ~ Tracking Flag V1:</w:t>
      </w:r>
    </w:p>
    <w:p w14:paraId="7B89AC83" w14:textId="77777777" w:rsidR="001E69B6" w:rsidRPr="00F66442" w:rsidRDefault="001E69B6" w:rsidP="005E6784">
      <w:pPr>
        <w:pStyle w:val="NormalWeb"/>
        <w:spacing w:before="0" w:beforeAutospacing="0" w:after="0" w:afterAutospacing="0"/>
        <w:ind w:left="180" w:right="241" w:hanging="24"/>
        <w:jc w:val="both"/>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t xml:space="preserve">Students in this group must verify the following if they are tax filers: </w:t>
      </w:r>
      <w:r w:rsidRPr="00F66442">
        <w:rPr>
          <w:rFonts w:asciiTheme="minorHAnsi" w:hAnsiTheme="minorHAnsi" w:cstheme="minorHAnsi"/>
          <w:color w:val="000000"/>
          <w:sz w:val="20"/>
          <w:szCs w:val="20"/>
        </w:rPr>
        <w:t>AGI, U.S. Income Tax Paid, Untaxed portions of IRA distributions, Untaxed portions of pensions, IRA deductions and payments, tax-exempt interest income, education credit, household size, number in college, SNAP, child support paid.</w:t>
      </w:r>
    </w:p>
    <w:p w14:paraId="6BAC17B8" w14:textId="77777777" w:rsidR="001E69B6" w:rsidRPr="00F66442" w:rsidRDefault="001E69B6" w:rsidP="005E6784">
      <w:pPr>
        <w:ind w:left="180" w:hanging="24"/>
        <w:jc w:val="both"/>
        <w:rPr>
          <w:rFonts w:asciiTheme="minorHAnsi" w:hAnsiTheme="minorHAnsi" w:cstheme="minorHAnsi"/>
          <w:color w:val="000000"/>
          <w:sz w:val="20"/>
          <w:szCs w:val="20"/>
        </w:rPr>
      </w:pPr>
    </w:p>
    <w:p w14:paraId="4416F10B" w14:textId="77777777" w:rsidR="001E69B6" w:rsidRPr="00F66442" w:rsidRDefault="001E69B6" w:rsidP="005E6784">
      <w:pPr>
        <w:pStyle w:val="NormalWeb"/>
        <w:spacing w:before="0" w:beforeAutospacing="0" w:after="0" w:afterAutospacing="0"/>
        <w:ind w:left="156" w:right="670"/>
        <w:jc w:val="both"/>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t xml:space="preserve">Students who are non-tax filers must verify the following: </w:t>
      </w:r>
      <w:r w:rsidRPr="00F66442">
        <w:rPr>
          <w:rFonts w:asciiTheme="minorHAnsi" w:hAnsiTheme="minorHAnsi" w:cstheme="minorHAnsi"/>
          <w:color w:val="000000"/>
          <w:sz w:val="20"/>
          <w:szCs w:val="20"/>
        </w:rPr>
        <w:t>Income earned from work, household size, number in college, SNAP benefits, child support paid.</w:t>
      </w:r>
    </w:p>
    <w:p w14:paraId="3F2A0EEF" w14:textId="77777777" w:rsidR="001E69B6" w:rsidRPr="00F66442" w:rsidRDefault="001E69B6" w:rsidP="005E6784">
      <w:pPr>
        <w:jc w:val="both"/>
        <w:rPr>
          <w:rFonts w:asciiTheme="minorHAnsi" w:hAnsiTheme="minorHAnsi" w:cstheme="minorHAnsi"/>
          <w:color w:val="000000"/>
          <w:sz w:val="20"/>
          <w:szCs w:val="20"/>
        </w:rPr>
      </w:pPr>
    </w:p>
    <w:p w14:paraId="4B8BBBCB" w14:textId="77777777" w:rsidR="001E69B6" w:rsidRPr="005C0A83" w:rsidRDefault="001E69B6" w:rsidP="005E6784">
      <w:pPr>
        <w:pStyle w:val="Heading6"/>
        <w:spacing w:before="0"/>
        <w:ind w:left="156"/>
        <w:jc w:val="both"/>
        <w:rPr>
          <w:rFonts w:asciiTheme="minorHAnsi" w:hAnsiTheme="minorHAnsi" w:cstheme="minorHAnsi"/>
          <w:b/>
          <w:bCs/>
          <w:color w:val="000000"/>
          <w:sz w:val="20"/>
          <w:szCs w:val="20"/>
        </w:rPr>
      </w:pPr>
      <w:r w:rsidRPr="005C0A83">
        <w:rPr>
          <w:rFonts w:asciiTheme="minorHAnsi" w:hAnsiTheme="minorHAnsi" w:cstheme="minorHAnsi"/>
          <w:b/>
          <w:bCs/>
          <w:color w:val="000000"/>
          <w:sz w:val="20"/>
          <w:szCs w:val="20"/>
        </w:rPr>
        <w:t>V3: Child Support Paid Verification Group ~ Tracking Flag V3:</w:t>
      </w:r>
    </w:p>
    <w:p w14:paraId="4AB033D6" w14:textId="77777777" w:rsidR="001E69B6" w:rsidRPr="00F66442" w:rsidRDefault="001E69B6" w:rsidP="005E6784">
      <w:pPr>
        <w:pStyle w:val="NormalWeb"/>
        <w:spacing w:before="4"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Students must verify child support paid by then or their spouse, their parents or both.</w:t>
      </w:r>
    </w:p>
    <w:p w14:paraId="64C17175" w14:textId="77777777" w:rsidR="001E69B6" w:rsidRPr="00F66442" w:rsidRDefault="001E69B6" w:rsidP="005E6784">
      <w:pPr>
        <w:jc w:val="both"/>
        <w:rPr>
          <w:rFonts w:asciiTheme="minorHAnsi" w:hAnsiTheme="minorHAnsi" w:cstheme="minorHAnsi"/>
          <w:color w:val="000000"/>
          <w:sz w:val="20"/>
          <w:szCs w:val="20"/>
        </w:rPr>
      </w:pPr>
    </w:p>
    <w:p w14:paraId="6C2A71BD" w14:textId="77777777" w:rsidR="001E69B6" w:rsidRPr="005C0A83" w:rsidRDefault="001E69B6" w:rsidP="005E6784">
      <w:pPr>
        <w:pStyle w:val="Heading6"/>
        <w:spacing w:before="0"/>
        <w:ind w:left="156"/>
        <w:jc w:val="both"/>
        <w:rPr>
          <w:rFonts w:asciiTheme="minorHAnsi" w:hAnsiTheme="minorHAnsi" w:cstheme="minorHAnsi"/>
          <w:b/>
          <w:bCs/>
          <w:color w:val="000000"/>
          <w:sz w:val="20"/>
          <w:szCs w:val="20"/>
        </w:rPr>
      </w:pPr>
      <w:r w:rsidRPr="005C0A83">
        <w:rPr>
          <w:rFonts w:asciiTheme="minorHAnsi" w:hAnsiTheme="minorHAnsi" w:cstheme="minorHAnsi"/>
          <w:b/>
          <w:bCs/>
          <w:color w:val="000000"/>
          <w:sz w:val="20"/>
          <w:szCs w:val="20"/>
        </w:rPr>
        <w:t>V4: Custom Verification Group ~ Tracking Flag V4:</w:t>
      </w:r>
    </w:p>
    <w:p w14:paraId="335A5081" w14:textId="77777777" w:rsidR="001E69B6" w:rsidRPr="00F66442" w:rsidRDefault="001E69B6" w:rsidP="005E6784">
      <w:pPr>
        <w:pStyle w:val="NormalWeb"/>
        <w:spacing w:before="0" w:beforeAutospacing="0" w:after="0" w:afterAutospacing="0"/>
        <w:ind w:left="156" w:right="365"/>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Students must verify high school completion status and identify/statement of education purpose in addition to receipt of SNAP benefits and payment of child support.</w:t>
      </w:r>
    </w:p>
    <w:p w14:paraId="2ACF2D9F" w14:textId="09B23697" w:rsidR="001E69B6" w:rsidRPr="00F66442" w:rsidRDefault="001E69B6" w:rsidP="005E6784">
      <w:pPr>
        <w:pStyle w:val="NormalWeb"/>
        <w:numPr>
          <w:ilvl w:val="0"/>
          <w:numId w:val="26"/>
        </w:numPr>
        <w:spacing w:before="0" w:beforeAutospacing="0" w:after="0" w:afterAutospacing="0"/>
        <w:ind w:right="257"/>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Identify Verification – Students are asked to appear in person to present their valid Government issued photo ID (ex. Driver’s License, State ID or Passport).</w:t>
      </w:r>
    </w:p>
    <w:p w14:paraId="6915EE8C" w14:textId="43EC3894" w:rsidR="001E69B6" w:rsidRPr="00F66442" w:rsidRDefault="001E69B6" w:rsidP="005E6784">
      <w:pPr>
        <w:pStyle w:val="NormalWeb"/>
        <w:numPr>
          <w:ilvl w:val="0"/>
          <w:numId w:val="25"/>
        </w:numPr>
        <w:spacing w:before="0" w:beforeAutospacing="0" w:after="0" w:afterAutospacing="0"/>
        <w:ind w:right="397"/>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In the event the student is unable to appear in person, then he/she must appear before a notary with all required IDs and documents to have his/her identity or educational purpose confirmed</w:t>
      </w:r>
    </w:p>
    <w:p w14:paraId="096D5D22" w14:textId="77777777" w:rsidR="001E69B6" w:rsidRPr="00F66442" w:rsidRDefault="001E69B6" w:rsidP="005E6784">
      <w:pPr>
        <w:jc w:val="both"/>
        <w:rPr>
          <w:rFonts w:asciiTheme="minorHAnsi" w:hAnsiTheme="minorHAnsi" w:cstheme="minorHAnsi"/>
          <w:color w:val="000000"/>
          <w:sz w:val="20"/>
          <w:szCs w:val="20"/>
        </w:rPr>
      </w:pPr>
    </w:p>
    <w:p w14:paraId="439AA6E3" w14:textId="77777777" w:rsidR="001E69B6" w:rsidRPr="005C0A83" w:rsidRDefault="001E69B6" w:rsidP="005E6784">
      <w:pPr>
        <w:pStyle w:val="Heading6"/>
        <w:spacing w:before="0"/>
        <w:ind w:left="156"/>
        <w:jc w:val="both"/>
        <w:rPr>
          <w:rFonts w:asciiTheme="minorHAnsi" w:hAnsiTheme="minorHAnsi" w:cstheme="minorHAnsi"/>
          <w:b/>
          <w:bCs/>
          <w:color w:val="000000"/>
          <w:sz w:val="20"/>
          <w:szCs w:val="20"/>
        </w:rPr>
      </w:pPr>
      <w:r w:rsidRPr="005C0A83">
        <w:rPr>
          <w:rFonts w:asciiTheme="minorHAnsi" w:hAnsiTheme="minorHAnsi" w:cstheme="minorHAnsi"/>
          <w:b/>
          <w:bCs/>
          <w:color w:val="000000"/>
          <w:sz w:val="20"/>
          <w:szCs w:val="20"/>
        </w:rPr>
        <w:t>V5: Aggregate Verification Group ~ Tracking Flag V5:</w:t>
      </w:r>
    </w:p>
    <w:p w14:paraId="1F011B86" w14:textId="77777777" w:rsidR="001E69B6" w:rsidRPr="00F66442" w:rsidRDefault="001E69B6" w:rsidP="005E6784">
      <w:pPr>
        <w:pStyle w:val="NormalWeb"/>
        <w:spacing w:before="0" w:beforeAutospacing="0" w:after="0" w:afterAutospacing="0"/>
        <w:ind w:left="156" w:right="260"/>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Students must verify high school completion status and identity/statement of educational purpose in addition to the items in the Standard Verification Group.</w:t>
      </w:r>
    </w:p>
    <w:p w14:paraId="08899AFB" w14:textId="77777777" w:rsidR="001E69B6" w:rsidRPr="00F66442" w:rsidRDefault="001E69B6" w:rsidP="005E6784">
      <w:pPr>
        <w:jc w:val="both"/>
        <w:rPr>
          <w:rFonts w:asciiTheme="minorHAnsi" w:hAnsiTheme="minorHAnsi" w:cstheme="minorHAnsi"/>
          <w:color w:val="000000"/>
          <w:sz w:val="20"/>
          <w:szCs w:val="20"/>
        </w:rPr>
      </w:pPr>
    </w:p>
    <w:p w14:paraId="220B449C" w14:textId="77777777" w:rsidR="001E69B6" w:rsidRPr="005C0A83" w:rsidRDefault="001E69B6" w:rsidP="005E6784">
      <w:pPr>
        <w:pStyle w:val="Heading6"/>
        <w:spacing w:before="0"/>
        <w:ind w:left="156"/>
        <w:jc w:val="both"/>
        <w:rPr>
          <w:rFonts w:asciiTheme="minorHAnsi" w:hAnsiTheme="minorHAnsi" w:cstheme="minorHAnsi"/>
          <w:b/>
          <w:bCs/>
          <w:color w:val="000000"/>
          <w:sz w:val="20"/>
          <w:szCs w:val="20"/>
        </w:rPr>
      </w:pPr>
      <w:r w:rsidRPr="005C0A83">
        <w:rPr>
          <w:rFonts w:asciiTheme="minorHAnsi" w:hAnsiTheme="minorHAnsi" w:cstheme="minorHAnsi"/>
          <w:b/>
          <w:bCs/>
          <w:color w:val="000000"/>
          <w:sz w:val="20"/>
          <w:szCs w:val="20"/>
        </w:rPr>
        <w:t>V6: Household Resources Group ~ Tracking Flag V6:</w:t>
      </w:r>
    </w:p>
    <w:p w14:paraId="2553DBB5" w14:textId="77777777"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Students must verify items in the Standard Verification Group and Other Untaxed Income received (if applicable).</w:t>
      </w:r>
    </w:p>
    <w:p w14:paraId="1D2069BA" w14:textId="77777777" w:rsidR="001E69B6" w:rsidRPr="00F66442" w:rsidRDefault="001E69B6" w:rsidP="005E6784">
      <w:pPr>
        <w:jc w:val="both"/>
        <w:rPr>
          <w:rFonts w:asciiTheme="minorHAnsi" w:hAnsiTheme="minorHAnsi" w:cstheme="minorHAnsi"/>
          <w:color w:val="000000"/>
          <w:sz w:val="20"/>
          <w:szCs w:val="20"/>
        </w:rPr>
      </w:pPr>
    </w:p>
    <w:p w14:paraId="7F84B62B" w14:textId="77777777" w:rsidR="001E69B6" w:rsidRPr="005D391A" w:rsidRDefault="001E69B6" w:rsidP="005E6784">
      <w:pPr>
        <w:pStyle w:val="Heading6"/>
        <w:spacing w:before="0"/>
        <w:ind w:left="156"/>
        <w:jc w:val="both"/>
        <w:rPr>
          <w:rFonts w:asciiTheme="minorHAnsi" w:hAnsiTheme="minorHAnsi" w:cstheme="minorHAnsi"/>
          <w:b/>
          <w:bCs/>
          <w:color w:val="000000"/>
          <w:sz w:val="20"/>
          <w:szCs w:val="20"/>
        </w:rPr>
      </w:pPr>
      <w:r w:rsidRPr="005D391A">
        <w:rPr>
          <w:rFonts w:asciiTheme="minorHAnsi" w:hAnsiTheme="minorHAnsi" w:cstheme="minorHAnsi"/>
          <w:b/>
          <w:bCs/>
          <w:color w:val="000000"/>
          <w:sz w:val="20"/>
          <w:szCs w:val="20"/>
        </w:rPr>
        <w:lastRenderedPageBreak/>
        <w:t>Time period to submit verification documents</w:t>
      </w:r>
    </w:p>
    <w:p w14:paraId="38FD931B" w14:textId="4346CDE6" w:rsidR="001E69B6" w:rsidRDefault="001E69B6" w:rsidP="005D391A">
      <w:pPr>
        <w:pStyle w:val="NormalWeb"/>
        <w:spacing w:before="0" w:beforeAutospacing="0" w:after="0" w:afterAutospacing="0"/>
        <w:ind w:left="156" w:right="241"/>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Students are notified, in a timely manner, of all required documents to submit to the school. The verification process cannot begin and/or be completed until all required documents are submitted. Generally, from the time we send the student the initial notice, students are given two weeks prior to class start to submit required documents. If the class start is less than two weeks away, then the student is given 3 days to submit the required documentation.</w:t>
      </w:r>
    </w:p>
    <w:p w14:paraId="0E55BB90" w14:textId="7211B728" w:rsidR="005D391A" w:rsidRPr="005D391A" w:rsidRDefault="005D391A" w:rsidP="005D391A">
      <w:pPr>
        <w:pStyle w:val="NormalWeb"/>
        <w:spacing w:before="0" w:beforeAutospacing="0" w:after="0" w:afterAutospacing="0"/>
        <w:ind w:left="156" w:right="241"/>
        <w:jc w:val="both"/>
        <w:rPr>
          <w:rFonts w:asciiTheme="minorHAnsi" w:hAnsiTheme="minorHAnsi" w:cstheme="minorHAnsi"/>
          <w:color w:val="000000"/>
          <w:sz w:val="20"/>
          <w:szCs w:val="20"/>
        </w:rPr>
      </w:pPr>
    </w:p>
    <w:p w14:paraId="6E052D44" w14:textId="77777777" w:rsidR="001E69B6" w:rsidRPr="005D391A" w:rsidRDefault="001E69B6" w:rsidP="005E6784">
      <w:pPr>
        <w:pStyle w:val="Heading6"/>
        <w:spacing w:before="0"/>
        <w:ind w:left="156"/>
        <w:jc w:val="both"/>
        <w:rPr>
          <w:rFonts w:asciiTheme="minorHAnsi" w:hAnsiTheme="minorHAnsi" w:cstheme="minorHAnsi"/>
          <w:b/>
          <w:bCs/>
          <w:color w:val="000000"/>
          <w:sz w:val="20"/>
          <w:szCs w:val="20"/>
        </w:rPr>
      </w:pPr>
      <w:r w:rsidRPr="005D391A">
        <w:rPr>
          <w:rFonts w:asciiTheme="minorHAnsi" w:hAnsiTheme="minorHAnsi" w:cstheme="minorHAnsi"/>
          <w:b/>
          <w:bCs/>
          <w:color w:val="000000"/>
          <w:sz w:val="20"/>
          <w:szCs w:val="20"/>
        </w:rPr>
        <w:t>Consequences for failing to submit documents in time</w:t>
      </w:r>
    </w:p>
    <w:p w14:paraId="57A67320" w14:textId="77777777" w:rsidR="001E69B6" w:rsidRPr="005D391A" w:rsidRDefault="001E69B6" w:rsidP="005E6784">
      <w:pPr>
        <w:pStyle w:val="NormalWeb"/>
        <w:spacing w:before="4" w:beforeAutospacing="0" w:after="0" w:afterAutospacing="0"/>
        <w:ind w:left="156"/>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Documents not submitted timely could result in:</w:t>
      </w:r>
    </w:p>
    <w:p w14:paraId="0AE1C520" w14:textId="701280CC" w:rsidR="005C0A83" w:rsidRPr="005D391A" w:rsidRDefault="001E69B6" w:rsidP="005E6784">
      <w:pPr>
        <w:pStyle w:val="NormalWeb"/>
        <w:numPr>
          <w:ilvl w:val="0"/>
          <w:numId w:val="28"/>
        </w:numPr>
        <w:spacing w:before="0" w:beforeAutospacing="0" w:after="0" w:afterAutospacing="0"/>
        <w:ind w:right="5010"/>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 xml:space="preserve">The student being responsible for paying his/her fees out of pocket. </w:t>
      </w:r>
    </w:p>
    <w:p w14:paraId="279B8258" w14:textId="13C01E74" w:rsidR="001E69B6" w:rsidRPr="005D391A" w:rsidRDefault="001E69B6" w:rsidP="005E6784">
      <w:pPr>
        <w:pStyle w:val="NormalWeb"/>
        <w:numPr>
          <w:ilvl w:val="0"/>
          <w:numId w:val="28"/>
        </w:numPr>
        <w:spacing w:before="0" w:beforeAutospacing="0" w:after="0" w:afterAutospacing="0"/>
        <w:ind w:right="5010"/>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The student cannot be processed for a Financial Aid award.</w:t>
      </w:r>
    </w:p>
    <w:p w14:paraId="13E43D24" w14:textId="5994672B" w:rsidR="001E69B6" w:rsidRPr="005D391A" w:rsidRDefault="001E69B6" w:rsidP="005E6784">
      <w:pPr>
        <w:pStyle w:val="NormalWeb"/>
        <w:numPr>
          <w:ilvl w:val="0"/>
          <w:numId w:val="28"/>
        </w:numPr>
        <w:spacing w:before="77" w:beforeAutospacing="0" w:after="0" w:afterAutospacing="0"/>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The student not being considered for a Financial Aid Deferment</w:t>
      </w:r>
    </w:p>
    <w:p w14:paraId="360A5962" w14:textId="4E564DA7" w:rsidR="001E69B6" w:rsidRPr="005D391A" w:rsidRDefault="001E69B6" w:rsidP="005E6784">
      <w:pPr>
        <w:pStyle w:val="NormalWeb"/>
        <w:numPr>
          <w:ilvl w:val="0"/>
          <w:numId w:val="28"/>
        </w:numPr>
        <w:spacing w:before="57" w:beforeAutospacing="0" w:after="0" w:afterAutospacing="0"/>
        <w:ind w:right="761"/>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The program-year ending with the student having an outstanding balance with the school. This could result in late fees and the student’s account being turned over to a collection agency.</w:t>
      </w:r>
    </w:p>
    <w:p w14:paraId="4613CD22" w14:textId="0F5478B4" w:rsidR="001E69B6" w:rsidRPr="005D391A" w:rsidRDefault="001E69B6" w:rsidP="005E6784">
      <w:pPr>
        <w:jc w:val="both"/>
        <w:rPr>
          <w:rFonts w:asciiTheme="minorHAnsi" w:hAnsiTheme="minorHAnsi" w:cstheme="minorHAnsi"/>
          <w:color w:val="000000"/>
          <w:sz w:val="20"/>
          <w:szCs w:val="20"/>
        </w:rPr>
      </w:pPr>
    </w:p>
    <w:p w14:paraId="00B1649A" w14:textId="1579ABEA" w:rsidR="001E69B6" w:rsidRPr="005D391A" w:rsidRDefault="001E69B6" w:rsidP="005E6784">
      <w:pPr>
        <w:pStyle w:val="Heading6"/>
        <w:spacing w:before="1"/>
        <w:ind w:left="156"/>
        <w:jc w:val="both"/>
        <w:rPr>
          <w:rFonts w:asciiTheme="minorHAnsi" w:hAnsiTheme="minorHAnsi" w:cstheme="minorHAnsi"/>
          <w:b/>
          <w:bCs/>
          <w:color w:val="000000"/>
          <w:sz w:val="20"/>
          <w:szCs w:val="20"/>
        </w:rPr>
      </w:pPr>
      <w:r w:rsidRPr="005D391A">
        <w:rPr>
          <w:rFonts w:asciiTheme="minorHAnsi" w:hAnsiTheme="minorHAnsi" w:cstheme="minorHAnsi"/>
          <w:b/>
          <w:bCs/>
          <w:color w:val="000000"/>
          <w:sz w:val="20"/>
          <w:szCs w:val="20"/>
        </w:rPr>
        <w:t>Making corrections to the FAFSA data</w:t>
      </w:r>
    </w:p>
    <w:p w14:paraId="306D13DB" w14:textId="7BEFE022" w:rsidR="001E69B6" w:rsidRPr="005D391A" w:rsidRDefault="001E69B6" w:rsidP="005E6784">
      <w:pPr>
        <w:pStyle w:val="NormalWeb"/>
        <w:spacing w:before="0" w:beforeAutospacing="0" w:after="0" w:afterAutospacing="0"/>
        <w:ind w:left="156" w:right="702"/>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Once the student receives their SAR, they should review it for accuracy. If changes are needed, the student (and/or parents) should submit changes/corrections to the FAFSA online by using their PIN.</w:t>
      </w:r>
    </w:p>
    <w:p w14:paraId="639F7CF8" w14:textId="2708D82D" w:rsidR="001E69B6" w:rsidRPr="005D391A" w:rsidRDefault="001E69B6" w:rsidP="005E6784">
      <w:pPr>
        <w:jc w:val="both"/>
        <w:rPr>
          <w:rFonts w:asciiTheme="minorHAnsi" w:hAnsiTheme="minorHAnsi" w:cstheme="minorHAnsi"/>
          <w:color w:val="000000"/>
          <w:sz w:val="20"/>
          <w:szCs w:val="20"/>
        </w:rPr>
      </w:pPr>
    </w:p>
    <w:p w14:paraId="54B23C08" w14:textId="5BB848DD" w:rsidR="001E69B6" w:rsidRPr="005D391A" w:rsidRDefault="001E69B6" w:rsidP="005E6784">
      <w:pPr>
        <w:pStyle w:val="NormalWeb"/>
        <w:spacing w:before="0" w:beforeAutospacing="0" w:after="0" w:afterAutospacing="0"/>
        <w:ind w:left="156" w:right="231"/>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 xml:space="preserve">Once all verification documents are received by the Office of Student Financial Aid, the file will be reviewed for accuracy and completeness. </w:t>
      </w:r>
      <w:proofErr w:type="gramStart"/>
      <w:r w:rsidRPr="005D391A">
        <w:rPr>
          <w:rFonts w:asciiTheme="minorHAnsi" w:hAnsiTheme="minorHAnsi" w:cstheme="minorHAnsi"/>
          <w:color w:val="000000"/>
          <w:sz w:val="20"/>
          <w:szCs w:val="20"/>
        </w:rPr>
        <w:t>Often times</w:t>
      </w:r>
      <w:proofErr w:type="gramEnd"/>
      <w:r w:rsidRPr="005D391A">
        <w:rPr>
          <w:rFonts w:asciiTheme="minorHAnsi" w:hAnsiTheme="minorHAnsi" w:cstheme="minorHAnsi"/>
          <w:color w:val="000000"/>
          <w:sz w:val="20"/>
          <w:szCs w:val="20"/>
        </w:rPr>
        <w:t>, corrections are required if the information indicated on the submitted documents does not match the FAFSA data. The Office of Student Financial Aid will submit corrections on the student’s behalf. The corrections will be sent to the COD via the Department of Education System. Generally, the corrected data is processed and received back in our office within 72 hours after corrected data is submitted.</w:t>
      </w:r>
      <w:r w:rsidR="005C0A83" w:rsidRPr="005D391A">
        <w:rPr>
          <w:rFonts w:asciiTheme="minorHAnsi" w:hAnsiTheme="minorHAnsi" w:cstheme="minorHAnsi"/>
          <w:color w:val="000000"/>
          <w:sz w:val="20"/>
          <w:szCs w:val="20"/>
        </w:rPr>
        <w:t xml:space="preserve"> </w:t>
      </w:r>
      <w:r w:rsidRPr="005D391A">
        <w:rPr>
          <w:rFonts w:asciiTheme="minorHAnsi" w:hAnsiTheme="minorHAnsi" w:cstheme="minorHAnsi"/>
          <w:color w:val="000000"/>
          <w:sz w:val="20"/>
          <w:szCs w:val="20"/>
        </w:rPr>
        <w:t>An email is sent to the student informing him/her once the corrections have been returned. If no additional corrections are needed (pending the student has not also submitted corrections), and the student meets all necessary eligibility requirements, then an award will be processed.</w:t>
      </w:r>
    </w:p>
    <w:p w14:paraId="54B5E45C" w14:textId="3F3FD47F" w:rsidR="001E69B6" w:rsidRPr="005D391A" w:rsidRDefault="001E69B6" w:rsidP="005E6784">
      <w:pPr>
        <w:jc w:val="both"/>
        <w:rPr>
          <w:rFonts w:asciiTheme="minorHAnsi" w:hAnsiTheme="minorHAnsi" w:cstheme="minorHAnsi"/>
          <w:color w:val="000000"/>
          <w:sz w:val="20"/>
          <w:szCs w:val="20"/>
        </w:rPr>
      </w:pPr>
    </w:p>
    <w:p w14:paraId="61067503" w14:textId="77777777" w:rsidR="001E69B6" w:rsidRPr="005D391A" w:rsidRDefault="001E69B6" w:rsidP="005E6784">
      <w:pPr>
        <w:pStyle w:val="Heading6"/>
        <w:spacing w:before="1"/>
        <w:ind w:left="156"/>
        <w:jc w:val="both"/>
        <w:rPr>
          <w:rFonts w:asciiTheme="minorHAnsi" w:hAnsiTheme="minorHAnsi" w:cstheme="minorHAnsi"/>
          <w:b/>
          <w:bCs/>
          <w:color w:val="000000"/>
          <w:sz w:val="20"/>
          <w:szCs w:val="20"/>
        </w:rPr>
      </w:pPr>
      <w:r w:rsidRPr="005D391A">
        <w:rPr>
          <w:rFonts w:asciiTheme="minorHAnsi" w:hAnsiTheme="minorHAnsi" w:cstheme="minorHAnsi"/>
          <w:b/>
          <w:bCs/>
          <w:color w:val="000000"/>
          <w:sz w:val="20"/>
          <w:szCs w:val="20"/>
        </w:rPr>
        <w:t>If the Student’s EFC change and Student Aid Amounts Change</w:t>
      </w:r>
    </w:p>
    <w:p w14:paraId="4FC3DAE4" w14:textId="0E6AC6E9" w:rsidR="001E69B6" w:rsidRPr="005D391A" w:rsidRDefault="001E69B6" w:rsidP="005E6784">
      <w:pPr>
        <w:pStyle w:val="NormalWeb"/>
        <w:spacing w:before="0" w:beforeAutospacing="0" w:after="0" w:afterAutospacing="0"/>
        <w:ind w:left="156" w:right="651"/>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In the event your EFC changes on an initial SAR, prior to the student being awarded, the award will be based on the last valid SAR transaction.</w:t>
      </w:r>
    </w:p>
    <w:p w14:paraId="27B13EC3" w14:textId="2135A386" w:rsidR="001E69B6" w:rsidRPr="005D391A" w:rsidRDefault="001E69B6" w:rsidP="005E6784">
      <w:pPr>
        <w:jc w:val="both"/>
        <w:rPr>
          <w:rFonts w:asciiTheme="minorHAnsi" w:hAnsiTheme="minorHAnsi" w:cstheme="minorHAnsi"/>
          <w:color w:val="000000"/>
          <w:sz w:val="20"/>
          <w:szCs w:val="20"/>
        </w:rPr>
      </w:pPr>
    </w:p>
    <w:p w14:paraId="55C181D3" w14:textId="5039669A" w:rsidR="001E69B6" w:rsidRPr="005D391A" w:rsidRDefault="001E69B6" w:rsidP="005E6784">
      <w:pPr>
        <w:pStyle w:val="NormalWeb"/>
        <w:spacing w:before="1" w:beforeAutospacing="0" w:after="0" w:afterAutospacing="0"/>
        <w:ind w:left="156" w:right="381"/>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If the EFC changes after the student have been awarded – the award must be cancelled. The file will be re-evaluated, and additional documentation may be requested from the student. Once that process is completed and pending the student meets all eligibility criteria, the student will be re-awarded based on the last valid SAR transaction and EFC.</w:t>
      </w:r>
    </w:p>
    <w:p w14:paraId="7B9E6453" w14:textId="564D3294" w:rsidR="001E69B6" w:rsidRPr="005D391A" w:rsidRDefault="001E69B6" w:rsidP="005E6784">
      <w:pPr>
        <w:jc w:val="both"/>
        <w:rPr>
          <w:rFonts w:asciiTheme="minorHAnsi" w:hAnsiTheme="minorHAnsi" w:cstheme="minorHAnsi"/>
          <w:color w:val="000000"/>
          <w:sz w:val="20"/>
          <w:szCs w:val="20"/>
        </w:rPr>
      </w:pPr>
    </w:p>
    <w:p w14:paraId="067BBAD8" w14:textId="38BE463E" w:rsidR="001E69B6" w:rsidRPr="005D391A"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If the EFC changed occurred which caused a change to the Financial Aid award, the student will receive a revised Award Notification.</w:t>
      </w:r>
    </w:p>
    <w:p w14:paraId="53BB9927" w14:textId="2C0309CA" w:rsidR="001E69B6" w:rsidRPr="005D391A" w:rsidRDefault="001E69B6" w:rsidP="001E69B6">
      <w:pPr>
        <w:rPr>
          <w:rFonts w:asciiTheme="minorHAnsi" w:hAnsiTheme="minorHAnsi" w:cstheme="minorHAnsi"/>
          <w:color w:val="000000"/>
          <w:sz w:val="20"/>
          <w:szCs w:val="20"/>
        </w:rPr>
      </w:pPr>
    </w:p>
    <w:p w14:paraId="5EEF5F35" w14:textId="77777777" w:rsidR="001E69B6" w:rsidRPr="005D391A" w:rsidRDefault="001E69B6" w:rsidP="005E6784">
      <w:pPr>
        <w:pStyle w:val="Heading6"/>
        <w:spacing w:before="0"/>
        <w:ind w:left="156"/>
        <w:jc w:val="both"/>
        <w:rPr>
          <w:rFonts w:asciiTheme="minorHAnsi" w:hAnsiTheme="minorHAnsi" w:cstheme="minorHAnsi"/>
          <w:b/>
          <w:bCs/>
          <w:color w:val="000000"/>
          <w:sz w:val="20"/>
          <w:szCs w:val="20"/>
        </w:rPr>
      </w:pPr>
      <w:r w:rsidRPr="005D391A">
        <w:rPr>
          <w:rFonts w:asciiTheme="minorHAnsi" w:hAnsiTheme="minorHAnsi" w:cstheme="minorHAnsi"/>
          <w:b/>
          <w:bCs/>
          <w:color w:val="000000"/>
          <w:sz w:val="20"/>
          <w:szCs w:val="20"/>
        </w:rPr>
        <w:t>Office of Inspector General (OIG)</w:t>
      </w:r>
    </w:p>
    <w:p w14:paraId="20245FA1" w14:textId="3642D3A0" w:rsidR="001E69B6" w:rsidRPr="005D391A" w:rsidRDefault="001E69B6" w:rsidP="005E6784">
      <w:pPr>
        <w:pStyle w:val="NormalWeb"/>
        <w:spacing w:before="4" w:beforeAutospacing="0" w:after="0" w:afterAutospacing="0"/>
        <w:ind w:left="156" w:right="395"/>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Students and parents who willfully submit fraudulent information will be investigated to the furthest extent possible. All cases of fraud and abuse will be reported to the proper authorities (CPS, Judicial Services, IRS and including the Office of Inspector General https://oig.hhs.gov).</w:t>
      </w:r>
    </w:p>
    <w:p w14:paraId="2E756221" w14:textId="0BA765F0" w:rsidR="001E69B6" w:rsidRPr="005D391A" w:rsidRDefault="001E69B6" w:rsidP="005E6784">
      <w:pPr>
        <w:jc w:val="both"/>
        <w:rPr>
          <w:rFonts w:asciiTheme="minorHAnsi" w:hAnsiTheme="minorHAnsi" w:cstheme="minorHAnsi"/>
          <w:color w:val="000000"/>
          <w:sz w:val="20"/>
          <w:szCs w:val="20"/>
        </w:rPr>
      </w:pPr>
    </w:p>
    <w:p w14:paraId="68426021" w14:textId="110D2DEE" w:rsidR="001E69B6" w:rsidRPr="005D391A" w:rsidRDefault="001E69B6" w:rsidP="005E6784">
      <w:pPr>
        <w:pStyle w:val="Heading6"/>
        <w:spacing w:before="0"/>
        <w:ind w:left="156"/>
        <w:jc w:val="both"/>
        <w:rPr>
          <w:rFonts w:asciiTheme="minorHAnsi" w:hAnsiTheme="minorHAnsi" w:cstheme="minorHAnsi"/>
          <w:b/>
          <w:bCs/>
          <w:color w:val="000000"/>
          <w:sz w:val="20"/>
          <w:szCs w:val="20"/>
        </w:rPr>
      </w:pPr>
      <w:r w:rsidRPr="005D391A">
        <w:rPr>
          <w:rFonts w:asciiTheme="minorHAnsi" w:hAnsiTheme="minorHAnsi" w:cstheme="minorHAnsi"/>
          <w:b/>
          <w:bCs/>
          <w:color w:val="000000"/>
          <w:sz w:val="20"/>
          <w:szCs w:val="20"/>
        </w:rPr>
        <w:t>Exit Counseling for Student Borrowers</w:t>
      </w:r>
    </w:p>
    <w:p w14:paraId="556ED184" w14:textId="5921AAF4" w:rsidR="001E69B6" w:rsidRPr="005D391A" w:rsidRDefault="001E69B6" w:rsidP="005E6784">
      <w:pPr>
        <w:pStyle w:val="NormalWeb"/>
        <w:spacing w:before="0" w:beforeAutospacing="0" w:after="0" w:afterAutospacing="0"/>
        <w:ind w:left="156" w:right="946"/>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The institution will provide counseling to borrowers of Federal Direct Loans shortly before the student ceases at least half-time enrollment. The exit counseling will provide information on:</w:t>
      </w:r>
    </w:p>
    <w:p w14:paraId="176894A4" w14:textId="06775879" w:rsidR="001E69B6" w:rsidRPr="005D391A" w:rsidRDefault="001E69B6" w:rsidP="005E6784">
      <w:pPr>
        <w:pStyle w:val="NormalWeb"/>
        <w:numPr>
          <w:ilvl w:val="0"/>
          <w:numId w:val="25"/>
        </w:numPr>
        <w:spacing w:before="0"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Average anticipated monthly repayment amount</w:t>
      </w:r>
    </w:p>
    <w:p w14:paraId="221B0955" w14:textId="00863FAE" w:rsidR="001E69B6" w:rsidRPr="005D391A" w:rsidRDefault="001E69B6" w:rsidP="005E6784">
      <w:pPr>
        <w:pStyle w:val="NormalWeb"/>
        <w:numPr>
          <w:ilvl w:val="0"/>
          <w:numId w:val="25"/>
        </w:numPr>
        <w:spacing w:before="4"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Repayment plan options</w:t>
      </w:r>
    </w:p>
    <w:p w14:paraId="0241CCBD" w14:textId="77777777" w:rsidR="001E69B6" w:rsidRPr="005D391A" w:rsidRDefault="001E69B6" w:rsidP="005E6784">
      <w:pPr>
        <w:pStyle w:val="NormalWeb"/>
        <w:numPr>
          <w:ilvl w:val="0"/>
          <w:numId w:val="25"/>
        </w:numPr>
        <w:spacing w:before="0"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Options to repay or pay on a shorter schedule</w:t>
      </w:r>
    </w:p>
    <w:p w14:paraId="31580D62" w14:textId="77777777" w:rsidR="001E69B6" w:rsidRPr="005D391A" w:rsidRDefault="001E69B6" w:rsidP="005E6784">
      <w:pPr>
        <w:pStyle w:val="NormalWeb"/>
        <w:numPr>
          <w:ilvl w:val="0"/>
          <w:numId w:val="25"/>
        </w:numPr>
        <w:spacing w:before="0"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Debt management strategies</w:t>
      </w:r>
    </w:p>
    <w:p w14:paraId="1A062E37" w14:textId="77777777" w:rsidR="001E69B6" w:rsidRPr="005D391A" w:rsidRDefault="001E69B6" w:rsidP="005E6784">
      <w:pPr>
        <w:pStyle w:val="NormalWeb"/>
        <w:numPr>
          <w:ilvl w:val="0"/>
          <w:numId w:val="25"/>
        </w:numPr>
        <w:spacing w:before="0"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Use of Master Promissory Note</w:t>
      </w:r>
    </w:p>
    <w:p w14:paraId="7A27B4A4" w14:textId="77777777" w:rsidR="001E69B6" w:rsidRPr="005D391A" w:rsidRDefault="001E69B6" w:rsidP="005E6784">
      <w:pPr>
        <w:pStyle w:val="NormalWeb"/>
        <w:numPr>
          <w:ilvl w:val="0"/>
          <w:numId w:val="25"/>
        </w:numPr>
        <w:spacing w:before="0"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Importance of student’s repayment obligations</w:t>
      </w:r>
    </w:p>
    <w:p w14:paraId="6049EE6A" w14:textId="77777777" w:rsidR="001E69B6" w:rsidRPr="005D391A" w:rsidRDefault="001E69B6" w:rsidP="005E6784">
      <w:pPr>
        <w:pStyle w:val="NormalWeb"/>
        <w:numPr>
          <w:ilvl w:val="0"/>
          <w:numId w:val="25"/>
        </w:numPr>
        <w:spacing w:before="0"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Terms and conditions for forgiveness or cancellation</w:t>
      </w:r>
    </w:p>
    <w:p w14:paraId="0F4C35A6" w14:textId="77777777" w:rsidR="001E69B6" w:rsidRPr="005D391A" w:rsidRDefault="001E69B6" w:rsidP="005E6784">
      <w:pPr>
        <w:pStyle w:val="NormalWeb"/>
        <w:numPr>
          <w:ilvl w:val="0"/>
          <w:numId w:val="25"/>
        </w:numPr>
        <w:spacing w:before="0"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Terms and conditions for deferment or forbearance</w:t>
      </w:r>
    </w:p>
    <w:p w14:paraId="79B2CC4F" w14:textId="2343F5FB" w:rsidR="001E69B6" w:rsidRPr="005D391A" w:rsidRDefault="001E69B6" w:rsidP="005E6784">
      <w:pPr>
        <w:pStyle w:val="NormalWeb"/>
        <w:numPr>
          <w:ilvl w:val="0"/>
          <w:numId w:val="25"/>
        </w:numPr>
        <w:spacing w:before="0"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Consequences of default</w:t>
      </w:r>
    </w:p>
    <w:p w14:paraId="5B54FCF1" w14:textId="67F15C74" w:rsidR="001E69B6" w:rsidRPr="005D391A" w:rsidRDefault="001E69B6" w:rsidP="005E6784">
      <w:pPr>
        <w:pStyle w:val="NormalWeb"/>
        <w:numPr>
          <w:ilvl w:val="0"/>
          <w:numId w:val="25"/>
        </w:numPr>
        <w:spacing w:before="5"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Options and consequences of loan consolidation</w:t>
      </w:r>
    </w:p>
    <w:p w14:paraId="66788855" w14:textId="3F432AA1" w:rsidR="001E69B6" w:rsidRPr="005D391A" w:rsidRDefault="001E69B6" w:rsidP="005E6784">
      <w:pPr>
        <w:pStyle w:val="NormalWeb"/>
        <w:numPr>
          <w:ilvl w:val="0"/>
          <w:numId w:val="25"/>
        </w:numPr>
        <w:spacing w:before="0"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Tax benefits available to borrowers</w:t>
      </w:r>
    </w:p>
    <w:p w14:paraId="39131C77" w14:textId="2FE70D86" w:rsidR="001E69B6" w:rsidRPr="005D391A" w:rsidRDefault="001E69B6" w:rsidP="005E6784">
      <w:pPr>
        <w:pStyle w:val="NormalWeb"/>
        <w:numPr>
          <w:ilvl w:val="0"/>
          <w:numId w:val="25"/>
        </w:numPr>
        <w:spacing w:before="0" w:beforeAutospacing="0" w:after="0" w:afterAutospacing="0"/>
        <w:ind w:left="630" w:right="272"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lastRenderedPageBreak/>
        <w:t>Obligation to repay the full amount of the loan regardless of completion of the program or completing within regular time, inability to obtain employment, or is otherwise dissatisfied with or does not receive the educational or other services the borrower purchased from the school</w:t>
      </w:r>
    </w:p>
    <w:p w14:paraId="2D37D72D" w14:textId="4015F9D5" w:rsidR="001E69B6" w:rsidRPr="005D391A" w:rsidRDefault="001E69B6" w:rsidP="005E6784">
      <w:pPr>
        <w:pStyle w:val="NormalWeb"/>
        <w:numPr>
          <w:ilvl w:val="0"/>
          <w:numId w:val="25"/>
        </w:numPr>
        <w:spacing w:before="0"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Availability of the Student Loan Ombudsman’s office</w:t>
      </w:r>
    </w:p>
    <w:p w14:paraId="524699EF" w14:textId="77777777" w:rsidR="001E69B6" w:rsidRPr="005D391A" w:rsidRDefault="001E69B6" w:rsidP="005E6784">
      <w:pPr>
        <w:pStyle w:val="NormalWeb"/>
        <w:numPr>
          <w:ilvl w:val="0"/>
          <w:numId w:val="25"/>
        </w:numPr>
        <w:spacing w:before="0" w:beforeAutospacing="0" w:after="0" w:afterAutospacing="0"/>
        <w:ind w:left="630" w:hanging="180"/>
        <w:jc w:val="both"/>
        <w:textAlignment w:val="baseline"/>
        <w:rPr>
          <w:rFonts w:asciiTheme="minorHAnsi" w:hAnsiTheme="minorHAnsi" w:cstheme="minorHAnsi"/>
          <w:color w:val="000000"/>
          <w:sz w:val="20"/>
          <w:szCs w:val="20"/>
        </w:rPr>
      </w:pPr>
      <w:r w:rsidRPr="005D391A">
        <w:rPr>
          <w:rFonts w:asciiTheme="minorHAnsi" w:hAnsiTheme="minorHAnsi" w:cstheme="minorHAnsi"/>
          <w:color w:val="000000"/>
          <w:sz w:val="20"/>
          <w:szCs w:val="20"/>
        </w:rPr>
        <w:t>Information about NSLDS</w:t>
      </w:r>
    </w:p>
    <w:p w14:paraId="798C55B0" w14:textId="0B717DE4" w:rsidR="001E69B6" w:rsidRPr="005D391A" w:rsidRDefault="001E69B6" w:rsidP="005E6784">
      <w:pPr>
        <w:jc w:val="both"/>
        <w:rPr>
          <w:rFonts w:asciiTheme="minorHAnsi" w:hAnsiTheme="minorHAnsi" w:cstheme="minorHAnsi"/>
          <w:color w:val="000000"/>
          <w:sz w:val="20"/>
          <w:szCs w:val="20"/>
        </w:rPr>
      </w:pPr>
    </w:p>
    <w:p w14:paraId="17C04869" w14:textId="2682E38C" w:rsidR="001E69B6" w:rsidRPr="005D391A" w:rsidRDefault="005D391A" w:rsidP="001E69B6">
      <w:pPr>
        <w:pStyle w:val="Heading6"/>
        <w:spacing w:before="0"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00224" behindDoc="0" locked="0" layoutInCell="1" allowOverlap="1" wp14:anchorId="1D8220D3" wp14:editId="4876E0FB">
                <wp:simplePos x="0" y="0"/>
                <wp:positionH relativeFrom="column">
                  <wp:posOffset>54429</wp:posOffset>
                </wp:positionH>
                <wp:positionV relativeFrom="paragraph">
                  <wp:posOffset>163013</wp:posOffset>
                </wp:positionV>
                <wp:extent cx="6661785" cy="0"/>
                <wp:effectExtent l="0" t="12700" r="18415" b="12700"/>
                <wp:wrapNone/>
                <wp:docPr id="21" name="Straight Connector 21"/>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E40073" id="Straight Connector 2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3pt,12.85pt" to="528.8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" strokecolor="black [3200]" strokeweight="1.5pt">
                <v:stroke joinstyle="miter"/>
              </v:line>
            </w:pict>
          </mc:Fallback>
        </mc:AlternateContent>
      </w:r>
      <w:r w:rsidR="001E69B6" w:rsidRPr="005D391A">
        <w:rPr>
          <w:rFonts w:asciiTheme="minorHAnsi" w:hAnsiTheme="minorHAnsi" w:cstheme="minorHAnsi"/>
          <w:b/>
          <w:bCs/>
          <w:color w:val="000000"/>
          <w:sz w:val="20"/>
          <w:szCs w:val="20"/>
        </w:rPr>
        <w:t>Incentive Compensation</w:t>
      </w:r>
    </w:p>
    <w:p w14:paraId="0269658A" w14:textId="49EC47F2" w:rsidR="001E69B6" w:rsidRPr="005D391A" w:rsidRDefault="001E69B6" w:rsidP="005E6784">
      <w:pPr>
        <w:pStyle w:val="NormalWeb"/>
        <w:spacing w:before="0" w:beforeAutospacing="0" w:after="0" w:afterAutospacing="0"/>
        <w:ind w:left="156" w:right="183"/>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 xml:space="preserve">The Academy of Hair Design, Inc. and Academy of Hair Design Inc. d/b/a BeVelle Barber School. will not offer any commission, bonus, or other incentive payment to any person based in any part, directly, or indirectly, upon success in securing enrollments or the award of financial aid, which are defined as activities engaged in for the purpose of the admission or matriculation of students for any </w:t>
      </w:r>
      <w:proofErr w:type="gramStart"/>
      <w:r w:rsidRPr="005D391A">
        <w:rPr>
          <w:rFonts w:asciiTheme="minorHAnsi" w:hAnsiTheme="minorHAnsi" w:cstheme="minorHAnsi"/>
          <w:color w:val="000000"/>
          <w:sz w:val="20"/>
          <w:szCs w:val="20"/>
        </w:rPr>
        <w:t>period of time</w:t>
      </w:r>
      <w:proofErr w:type="gramEnd"/>
      <w:r w:rsidRPr="005D391A">
        <w:rPr>
          <w:rFonts w:asciiTheme="minorHAnsi" w:hAnsiTheme="minorHAnsi" w:cstheme="minorHAnsi"/>
          <w:color w:val="000000"/>
          <w:sz w:val="20"/>
          <w:szCs w:val="20"/>
        </w:rPr>
        <w:t xml:space="preserve"> or the award of financial aid. The Academy may give payment to an internet recruiting/third party based on those who “click” and not based in any part, directly or indirectly on the number of individuals who enroll or are awarded financial aid. Also, applicable to third parties, </w:t>
      </w:r>
      <w:proofErr w:type="gramStart"/>
      <w:r w:rsidRPr="005D391A">
        <w:rPr>
          <w:rFonts w:asciiTheme="minorHAnsi" w:hAnsiTheme="minorHAnsi" w:cstheme="minorHAnsi"/>
          <w:color w:val="000000"/>
          <w:sz w:val="20"/>
          <w:szCs w:val="20"/>
        </w:rPr>
        <w:t>as long as</w:t>
      </w:r>
      <w:proofErr w:type="gramEnd"/>
      <w:r w:rsidRPr="005D391A">
        <w:rPr>
          <w:rFonts w:asciiTheme="minorHAnsi" w:hAnsiTheme="minorHAnsi" w:cstheme="minorHAnsi"/>
          <w:color w:val="000000"/>
          <w:sz w:val="20"/>
          <w:szCs w:val="20"/>
        </w:rPr>
        <w:t>, compensation is not based in any part, directly or indirectly on success in securing enrollments or the awarding of financial aid.</w:t>
      </w:r>
    </w:p>
    <w:p w14:paraId="55DB5475" w14:textId="44E1DB63" w:rsidR="005C0A83" w:rsidRPr="005D391A" w:rsidRDefault="005C0A83" w:rsidP="005E6784">
      <w:pPr>
        <w:pStyle w:val="NormalWeb"/>
        <w:spacing w:before="0" w:beforeAutospacing="0" w:after="0" w:afterAutospacing="0"/>
        <w:ind w:left="156" w:right="183"/>
        <w:jc w:val="both"/>
        <w:rPr>
          <w:rFonts w:asciiTheme="minorHAnsi" w:hAnsiTheme="minorHAnsi" w:cstheme="minorHAnsi"/>
          <w:color w:val="000000"/>
          <w:sz w:val="20"/>
          <w:szCs w:val="20"/>
        </w:rPr>
      </w:pPr>
    </w:p>
    <w:p w14:paraId="6C3AE116" w14:textId="70A0F1BC" w:rsidR="001E69B6" w:rsidRPr="005D391A" w:rsidRDefault="001E69B6" w:rsidP="005E6784">
      <w:pPr>
        <w:pStyle w:val="Heading6"/>
        <w:spacing w:before="0" w:after="19"/>
        <w:ind w:left="156"/>
        <w:jc w:val="both"/>
        <w:rPr>
          <w:rFonts w:asciiTheme="minorHAnsi" w:hAnsiTheme="minorHAnsi" w:cstheme="minorHAnsi"/>
          <w:b/>
          <w:bCs/>
          <w:color w:val="000000"/>
          <w:sz w:val="20"/>
          <w:szCs w:val="20"/>
        </w:rPr>
      </w:pPr>
      <w:r w:rsidRPr="005D391A">
        <w:rPr>
          <w:rFonts w:asciiTheme="minorHAnsi" w:hAnsiTheme="minorHAnsi" w:cstheme="minorHAnsi"/>
          <w:b/>
          <w:bCs/>
          <w:color w:val="000000"/>
          <w:sz w:val="20"/>
          <w:szCs w:val="20"/>
        </w:rPr>
        <w:t>Misrepresentation</w:t>
      </w:r>
    </w:p>
    <w:p w14:paraId="29D9FCAF" w14:textId="77777777" w:rsidR="001E69B6" w:rsidRPr="005D391A" w:rsidRDefault="001E69B6" w:rsidP="005E6784">
      <w:pPr>
        <w:pStyle w:val="NormalWeb"/>
        <w:spacing w:before="0" w:beforeAutospacing="0" w:after="0" w:afterAutospacing="0" w:line="0" w:lineRule="auto"/>
        <w:ind w:left="128"/>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br/>
      </w:r>
    </w:p>
    <w:p w14:paraId="2ABF8A6F" w14:textId="72DD39A4" w:rsidR="001E69B6" w:rsidRPr="005D391A" w:rsidRDefault="005D391A" w:rsidP="005E6784">
      <w:pPr>
        <w:pStyle w:val="NormalWeb"/>
        <w:spacing w:before="77" w:beforeAutospacing="0" w:after="0" w:afterAutospacing="0"/>
        <w:ind w:left="156" w:right="184"/>
        <w:jc w:val="both"/>
        <w:rPr>
          <w:rFonts w:asciiTheme="minorHAnsi" w:hAnsiTheme="minorHAnsi" w:cstheme="minorHAnsi"/>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02272" behindDoc="0" locked="0" layoutInCell="1" allowOverlap="1" wp14:anchorId="7B73FA1A" wp14:editId="3CB5BBB8">
                <wp:simplePos x="0" y="0"/>
                <wp:positionH relativeFrom="column">
                  <wp:posOffset>108404</wp:posOffset>
                </wp:positionH>
                <wp:positionV relativeFrom="paragraph">
                  <wp:posOffset>38100</wp:posOffset>
                </wp:positionV>
                <wp:extent cx="6661785" cy="0"/>
                <wp:effectExtent l="0" t="12700" r="18415" b="12700"/>
                <wp:wrapNone/>
                <wp:docPr id="22" name="Straight Connector 22"/>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E44AE2" id="Straight Connector 2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55pt,3pt" to="533.1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" strokecolor="black [3200]" strokeweight="1.5pt">
                <v:stroke joinstyle="miter"/>
              </v:line>
            </w:pict>
          </mc:Fallback>
        </mc:AlternateContent>
      </w:r>
      <w:r w:rsidR="001E69B6" w:rsidRPr="005D391A">
        <w:rPr>
          <w:rFonts w:asciiTheme="minorHAnsi" w:hAnsiTheme="minorHAnsi" w:cstheme="minorHAnsi"/>
          <w:color w:val="000000"/>
          <w:sz w:val="20"/>
          <w:szCs w:val="20"/>
        </w:rPr>
        <w:t xml:space="preserve">The authenticity of information and the context that surrounds it is of critical importance to the Academy of Hair Design, Inc. and Academy of Hair Design Inc. d/b/a BeVelle Barber School </w:t>
      </w:r>
      <w:proofErr w:type="gramStart"/>
      <w:r w:rsidR="001E69B6" w:rsidRPr="005D391A">
        <w:rPr>
          <w:rFonts w:asciiTheme="minorHAnsi" w:hAnsiTheme="minorHAnsi" w:cstheme="minorHAnsi"/>
          <w:color w:val="000000"/>
          <w:sz w:val="20"/>
          <w:szCs w:val="20"/>
        </w:rPr>
        <w:t>The</w:t>
      </w:r>
      <w:proofErr w:type="gramEnd"/>
      <w:r w:rsidR="001E69B6" w:rsidRPr="005D391A">
        <w:rPr>
          <w:rFonts w:asciiTheme="minorHAnsi" w:hAnsiTheme="minorHAnsi" w:cstheme="minorHAnsi"/>
          <w:color w:val="000000"/>
          <w:sz w:val="20"/>
          <w:szCs w:val="20"/>
        </w:rPr>
        <w:t xml:space="preserve"> Academy is committed to providing clear and accurate information through all means of communication.</w:t>
      </w:r>
    </w:p>
    <w:p w14:paraId="112E9B65" w14:textId="65CAF450" w:rsidR="001E69B6" w:rsidRPr="005D391A" w:rsidRDefault="001E69B6" w:rsidP="005E6784">
      <w:pPr>
        <w:jc w:val="both"/>
        <w:rPr>
          <w:rFonts w:asciiTheme="minorHAnsi" w:hAnsiTheme="minorHAnsi" w:cstheme="minorHAnsi"/>
          <w:color w:val="000000"/>
          <w:sz w:val="20"/>
          <w:szCs w:val="20"/>
        </w:rPr>
      </w:pPr>
    </w:p>
    <w:p w14:paraId="440C27B7" w14:textId="6A55FC49" w:rsidR="001E69B6" w:rsidRPr="005D391A" w:rsidRDefault="005D391A" w:rsidP="005E6784">
      <w:pPr>
        <w:pStyle w:val="Heading6"/>
        <w:spacing w:before="0" w:after="19"/>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04320" behindDoc="0" locked="0" layoutInCell="1" allowOverlap="1" wp14:anchorId="4B7EFAB6" wp14:editId="5F36190E">
                <wp:simplePos x="0" y="0"/>
                <wp:positionH relativeFrom="column">
                  <wp:posOffset>54157</wp:posOffset>
                </wp:positionH>
                <wp:positionV relativeFrom="paragraph">
                  <wp:posOffset>163467</wp:posOffset>
                </wp:positionV>
                <wp:extent cx="6661785" cy="0"/>
                <wp:effectExtent l="0" t="12700" r="18415" b="12700"/>
                <wp:wrapNone/>
                <wp:docPr id="23" name="Straight Connector 23"/>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829E705" id="Straight Connector 2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25pt,12.85pt" to="528.8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" strokecolor="black [3200]" strokeweight="1.5pt">
                <v:stroke joinstyle="miter"/>
              </v:line>
            </w:pict>
          </mc:Fallback>
        </mc:AlternateContent>
      </w:r>
      <w:r w:rsidR="001E69B6" w:rsidRPr="005D391A">
        <w:rPr>
          <w:rFonts w:asciiTheme="minorHAnsi" w:hAnsiTheme="minorHAnsi" w:cstheme="minorHAnsi"/>
          <w:b/>
          <w:bCs/>
          <w:color w:val="000000"/>
          <w:sz w:val="20"/>
          <w:szCs w:val="20"/>
        </w:rPr>
        <w:t>Attendance</w:t>
      </w:r>
    </w:p>
    <w:p w14:paraId="215C6FE6" w14:textId="3C45820F" w:rsidR="001E69B6" w:rsidRPr="005D391A" w:rsidRDefault="001E69B6" w:rsidP="005E6784">
      <w:pPr>
        <w:pStyle w:val="NormalWeb"/>
        <w:spacing w:before="0" w:beforeAutospacing="0" w:after="0" w:afterAutospacing="0"/>
        <w:ind w:left="156" w:right="184"/>
        <w:jc w:val="both"/>
        <w:rPr>
          <w:rFonts w:asciiTheme="minorHAnsi" w:hAnsiTheme="minorHAnsi" w:cstheme="minorHAnsi"/>
          <w:color w:val="000000"/>
          <w:sz w:val="20"/>
          <w:szCs w:val="20"/>
        </w:rPr>
      </w:pPr>
      <w:r w:rsidRPr="005D391A">
        <w:rPr>
          <w:rFonts w:asciiTheme="minorHAnsi" w:hAnsiTheme="minorHAnsi" w:cstheme="minorHAnsi"/>
          <w:color w:val="000000"/>
          <w:sz w:val="20"/>
          <w:szCs w:val="20"/>
        </w:rPr>
        <w:t>The Academy maintains student attendance records in a permanent file. To receive credit for hours attended, all students clock in and out on an electronic time clock system when arriving and departing from the Academy and for lunch breaks, unless otherwise required by state laws and regulations.</w:t>
      </w:r>
    </w:p>
    <w:p w14:paraId="723D8AEA" w14:textId="272C0CEF" w:rsidR="001E69B6" w:rsidRPr="00F66442" w:rsidRDefault="001E69B6" w:rsidP="005E6784">
      <w:pPr>
        <w:jc w:val="both"/>
        <w:rPr>
          <w:rFonts w:asciiTheme="minorHAnsi" w:hAnsiTheme="minorHAnsi" w:cstheme="minorHAnsi"/>
          <w:color w:val="000000"/>
          <w:sz w:val="20"/>
          <w:szCs w:val="20"/>
        </w:rPr>
      </w:pPr>
    </w:p>
    <w:p w14:paraId="3E073456" w14:textId="0E12FBE7" w:rsidR="001E69B6" w:rsidRPr="005C0A83" w:rsidRDefault="005D391A" w:rsidP="005E6784">
      <w:pPr>
        <w:pStyle w:val="Heading6"/>
        <w:spacing w:before="0"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06368" behindDoc="0" locked="0" layoutInCell="1" allowOverlap="1" wp14:anchorId="484EA4E4" wp14:editId="5660E719">
                <wp:simplePos x="0" y="0"/>
                <wp:positionH relativeFrom="column">
                  <wp:posOffset>53975</wp:posOffset>
                </wp:positionH>
                <wp:positionV relativeFrom="paragraph">
                  <wp:posOffset>149316</wp:posOffset>
                </wp:positionV>
                <wp:extent cx="6661785" cy="0"/>
                <wp:effectExtent l="0" t="12700" r="18415" b="12700"/>
                <wp:wrapNone/>
                <wp:docPr id="24" name="Straight Connector 24"/>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856E676" id="Straight Connector 2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pt,11.75pt" to="528.8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" strokecolor="black [3200]" strokeweight="1.5pt">
                <v:stroke joinstyle="miter"/>
              </v:line>
            </w:pict>
          </mc:Fallback>
        </mc:AlternateContent>
      </w:r>
      <w:r w:rsidR="001E69B6" w:rsidRPr="005C0A83">
        <w:rPr>
          <w:rFonts w:asciiTheme="minorHAnsi" w:hAnsiTheme="minorHAnsi" w:cstheme="minorHAnsi"/>
          <w:b/>
          <w:bCs/>
          <w:color w:val="000000"/>
          <w:sz w:val="20"/>
          <w:szCs w:val="20"/>
        </w:rPr>
        <w:t>Satisfactory Academic Progress</w:t>
      </w:r>
    </w:p>
    <w:p w14:paraId="356F8E80" w14:textId="2F1EB0FB" w:rsidR="001E69B6" w:rsidRPr="00F66442" w:rsidRDefault="001E69B6" w:rsidP="005E6784">
      <w:pPr>
        <w:pStyle w:val="NormalWeb"/>
        <w:spacing w:before="0" w:beforeAutospacing="0" w:after="0" w:afterAutospacing="0"/>
        <w:ind w:left="156" w:right="407"/>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Higher Education Act of 1965, as amended, requires students to maintain SAP toward their certificate in order to receive financial aid. These standards are established for students for students who are receiving or applying for financial aid from one or more of the various federal, state, or institutional scholarship, grant, or loan programs.</w:t>
      </w:r>
    </w:p>
    <w:p w14:paraId="13BA9460" w14:textId="58EEE437" w:rsidR="001E69B6" w:rsidRPr="00F66442" w:rsidRDefault="001E69B6" w:rsidP="005E6784">
      <w:pPr>
        <w:jc w:val="both"/>
        <w:rPr>
          <w:rFonts w:asciiTheme="minorHAnsi" w:hAnsiTheme="minorHAnsi" w:cstheme="minorHAnsi"/>
          <w:color w:val="000000"/>
          <w:sz w:val="20"/>
          <w:szCs w:val="20"/>
        </w:rPr>
      </w:pPr>
    </w:p>
    <w:p w14:paraId="77DAF279" w14:textId="44E5D7A5" w:rsidR="001E69B6" w:rsidRPr="00F66442" w:rsidRDefault="001E69B6" w:rsidP="005E6784">
      <w:pPr>
        <w:pStyle w:val="NormalWeb"/>
        <w:spacing w:before="0" w:beforeAutospacing="0" w:after="0" w:afterAutospacing="0"/>
        <w:ind w:left="156" w:right="70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SAP standard require that students successfully maintain a specified grade average and proceed through the program at a pace leading to completion within a specified time frame.</w:t>
      </w:r>
    </w:p>
    <w:p w14:paraId="259516BA" w14:textId="0EFF4A3D" w:rsidR="001E69B6" w:rsidRPr="00F66442" w:rsidRDefault="001E69B6" w:rsidP="005E6784">
      <w:pPr>
        <w:jc w:val="both"/>
        <w:rPr>
          <w:rFonts w:asciiTheme="minorHAnsi" w:hAnsiTheme="minorHAnsi" w:cstheme="minorHAnsi"/>
          <w:color w:val="000000"/>
          <w:sz w:val="20"/>
          <w:szCs w:val="20"/>
        </w:rPr>
      </w:pPr>
    </w:p>
    <w:p w14:paraId="6395A054" w14:textId="38123FD7" w:rsidR="001E69B6" w:rsidRPr="00F66442" w:rsidRDefault="001E69B6" w:rsidP="005E6784">
      <w:pPr>
        <w:pStyle w:val="NormalWeb"/>
        <w:spacing w:before="1" w:beforeAutospacing="0" w:after="0" w:afterAutospacing="0"/>
        <w:ind w:left="156" w:right="48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All students are required to maintain satisfactory progress (SAP) in both attendance and academics. In order to be considered making SAP a student must meet both attendance (70%) and academic (75%) requirements at each evaluation period.</w:t>
      </w:r>
    </w:p>
    <w:p w14:paraId="7E34B0A5" w14:textId="74690233" w:rsidR="001E69B6" w:rsidRPr="00F66442" w:rsidRDefault="001E69B6" w:rsidP="005E6784">
      <w:pPr>
        <w:jc w:val="both"/>
        <w:rPr>
          <w:rFonts w:asciiTheme="minorHAnsi" w:hAnsiTheme="minorHAnsi" w:cstheme="minorHAnsi"/>
          <w:color w:val="000000"/>
          <w:sz w:val="20"/>
          <w:szCs w:val="20"/>
        </w:rPr>
      </w:pPr>
    </w:p>
    <w:p w14:paraId="5F1E5A46" w14:textId="7C32A055" w:rsidR="001E69B6" w:rsidRDefault="001E69B6" w:rsidP="005E6784">
      <w:pPr>
        <w:pStyle w:val="NormalWeb"/>
        <w:spacing w:before="0" w:beforeAutospacing="0" w:after="0" w:afterAutospacing="0"/>
        <w:ind w:left="156" w:right="48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To aid students in maintaining satisfactory attendance, Academy has implemented the Attendance Alert Plan for all students falling below 80% attendance. The student will be notified in person, through email or text and counseled to improve attendance to enhance their educational experience and limit over contract fees.</w:t>
      </w:r>
    </w:p>
    <w:p w14:paraId="17462A18" w14:textId="5946C0AF" w:rsidR="005C0A83" w:rsidRPr="00F66442" w:rsidRDefault="005C0A83" w:rsidP="005E6784">
      <w:pPr>
        <w:pStyle w:val="NormalWeb"/>
        <w:spacing w:before="0" w:beforeAutospacing="0" w:after="0" w:afterAutospacing="0"/>
        <w:ind w:left="156" w:right="481"/>
        <w:jc w:val="both"/>
        <w:rPr>
          <w:rFonts w:asciiTheme="minorHAnsi" w:hAnsiTheme="minorHAnsi" w:cstheme="minorHAnsi"/>
          <w:color w:val="000000"/>
          <w:sz w:val="20"/>
          <w:szCs w:val="20"/>
        </w:rPr>
      </w:pPr>
    </w:p>
    <w:p w14:paraId="2A7A0CA4" w14:textId="135B1CBE" w:rsidR="001E69B6" w:rsidRPr="005C0A83" w:rsidRDefault="005D391A" w:rsidP="005E6784">
      <w:pPr>
        <w:pStyle w:val="Heading6"/>
        <w:spacing w:before="0"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08416" behindDoc="0" locked="0" layoutInCell="1" allowOverlap="1" wp14:anchorId="17DDAFC7" wp14:editId="2E48BA95">
                <wp:simplePos x="0" y="0"/>
                <wp:positionH relativeFrom="column">
                  <wp:posOffset>108403</wp:posOffset>
                </wp:positionH>
                <wp:positionV relativeFrom="paragraph">
                  <wp:posOffset>143873</wp:posOffset>
                </wp:positionV>
                <wp:extent cx="6661785" cy="0"/>
                <wp:effectExtent l="0" t="12700" r="18415" b="12700"/>
                <wp:wrapNone/>
                <wp:docPr id="25" name="Straight Connector 25"/>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02F4333" id="Straight Connector 2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8.55pt,11.35pt" to="533.1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" strokecolor="black [3200]" strokeweight="1.5pt">
                <v:stroke joinstyle="miter"/>
              </v:line>
            </w:pict>
          </mc:Fallback>
        </mc:AlternateContent>
      </w:r>
      <w:r w:rsidR="001E69B6" w:rsidRPr="005C0A83">
        <w:rPr>
          <w:rFonts w:asciiTheme="minorHAnsi" w:hAnsiTheme="minorHAnsi" w:cstheme="minorHAnsi"/>
          <w:b/>
          <w:bCs/>
          <w:color w:val="000000"/>
          <w:sz w:val="20"/>
          <w:szCs w:val="20"/>
        </w:rPr>
        <w:t>Required Grade Point Averages (GPA)</w:t>
      </w:r>
    </w:p>
    <w:p w14:paraId="2743C7EC" w14:textId="5F554AE2" w:rsidR="001E69B6" w:rsidRPr="00F66442" w:rsidRDefault="001E69B6" w:rsidP="005E6784">
      <w:pPr>
        <w:pStyle w:val="NormalWeb"/>
        <w:spacing w:before="5" w:beforeAutospacing="0" w:after="0" w:afterAutospacing="0"/>
        <w:ind w:left="156" w:right="184"/>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At the end of each evaluation period, the cumulative grade point average (GPA) will be determined and documented in each student’s official record. Evaluation periods are in actual hours. Students achieving the minimum percentages specified in the chart below will </w:t>
      </w:r>
      <w:proofErr w:type="gramStart"/>
      <w:r w:rsidRPr="00F66442">
        <w:rPr>
          <w:rFonts w:asciiTheme="minorHAnsi" w:hAnsiTheme="minorHAnsi" w:cstheme="minorHAnsi"/>
          <w:color w:val="000000"/>
          <w:sz w:val="20"/>
          <w:szCs w:val="20"/>
        </w:rPr>
        <w:t>be considered to be</w:t>
      </w:r>
      <w:proofErr w:type="gramEnd"/>
      <w:r w:rsidRPr="00F66442">
        <w:rPr>
          <w:rFonts w:asciiTheme="minorHAnsi" w:hAnsiTheme="minorHAnsi" w:cstheme="minorHAnsi"/>
          <w:color w:val="000000"/>
          <w:sz w:val="20"/>
          <w:szCs w:val="20"/>
        </w:rPr>
        <w:t xml:space="preserve"> making SAP until the next evaluation period:</w:t>
      </w:r>
    </w:p>
    <w:p w14:paraId="6E596220" w14:textId="77777777" w:rsidR="001E69B6" w:rsidRPr="00F66442" w:rsidRDefault="001E69B6" w:rsidP="001E69B6">
      <w:pPr>
        <w:pStyle w:val="Heading6"/>
        <w:spacing w:before="0" w:line="0" w:lineRule="auto"/>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Missouri Academy:</w:t>
      </w:r>
    </w:p>
    <w:p w14:paraId="556AEEE5" w14:textId="5A6925E3" w:rsidR="001E69B6" w:rsidRPr="00F66442" w:rsidRDefault="001E69B6" w:rsidP="001E69B6">
      <w:pPr>
        <w:rPr>
          <w:rFonts w:asciiTheme="minorHAnsi" w:hAnsiTheme="minorHAnsi" w:cstheme="minorHAnsi"/>
          <w:color w:val="000000"/>
          <w:sz w:val="20"/>
          <w:szCs w:val="20"/>
        </w:rPr>
      </w:pPr>
    </w:p>
    <w:p w14:paraId="13B2D9C0" w14:textId="20999DE3" w:rsidR="001E69B6" w:rsidRPr="005C0A83" w:rsidRDefault="001E69B6" w:rsidP="005C0A83">
      <w:pPr>
        <w:pStyle w:val="Heading5"/>
        <w:spacing w:before="0"/>
        <w:ind w:left="156"/>
        <w:rPr>
          <w:rFonts w:asciiTheme="minorHAnsi" w:hAnsiTheme="minorHAnsi" w:cstheme="minorHAnsi"/>
          <w:b/>
          <w:bCs/>
          <w:color w:val="000000"/>
          <w:sz w:val="20"/>
          <w:szCs w:val="20"/>
        </w:rPr>
      </w:pPr>
      <w:r w:rsidRPr="005C0A83">
        <w:rPr>
          <w:rFonts w:asciiTheme="minorHAnsi" w:hAnsiTheme="minorHAnsi" w:cstheme="minorHAnsi"/>
          <w:b/>
          <w:bCs/>
          <w:color w:val="000000"/>
          <w:sz w:val="20"/>
          <w:szCs w:val="20"/>
        </w:rPr>
        <w:t>Texas Academy:</w:t>
      </w:r>
    </w:p>
    <w:p w14:paraId="4F584A7B" w14:textId="364F3826" w:rsidR="001E69B6" w:rsidRPr="00F66442" w:rsidRDefault="001E69B6" w:rsidP="001E69B6">
      <w:pPr>
        <w:pStyle w:val="NormalWeb"/>
        <w:spacing w:before="0" w:beforeAutospacing="0" w:after="0" w:afterAutospacing="0"/>
        <w:ind w:left="156"/>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t xml:space="preserve">Barber Program </w:t>
      </w:r>
      <w:r w:rsidRPr="00F66442">
        <w:rPr>
          <w:rFonts w:asciiTheme="minorHAnsi" w:hAnsiTheme="minorHAnsi" w:cstheme="minorHAnsi"/>
          <w:color w:val="000000"/>
          <w:sz w:val="20"/>
          <w:szCs w:val="20"/>
        </w:rPr>
        <w:t>– 1000 Hours / 30 weeks / 50 weeks</w:t>
      </w:r>
    </w:p>
    <w:tbl>
      <w:tblPr>
        <w:tblStyle w:val="TableGrid"/>
        <w:tblW w:w="0" w:type="auto"/>
        <w:tblInd w:w="180" w:type="dxa"/>
        <w:tblLook w:val="04A0" w:firstRow="1" w:lastRow="0" w:firstColumn="1" w:lastColumn="0" w:noHBand="0" w:noVBand="1"/>
      </w:tblPr>
      <w:tblGrid>
        <w:gridCol w:w="1705"/>
        <w:gridCol w:w="1080"/>
        <w:gridCol w:w="1080"/>
        <w:gridCol w:w="1170"/>
      </w:tblGrid>
      <w:tr w:rsidR="005C0A83" w14:paraId="6FF2DE0A" w14:textId="77777777" w:rsidTr="005C0A83">
        <w:tc>
          <w:tcPr>
            <w:tcW w:w="1705" w:type="dxa"/>
          </w:tcPr>
          <w:p w14:paraId="163CED20" w14:textId="08A85C54" w:rsidR="005C0A83" w:rsidRDefault="005C0A83" w:rsidP="005C0A83">
            <w:pPr>
              <w:rPr>
                <w:rFonts w:cstheme="minorHAnsi"/>
                <w:color w:val="000000"/>
                <w:sz w:val="20"/>
                <w:szCs w:val="20"/>
              </w:rPr>
            </w:pPr>
            <w:r>
              <w:rPr>
                <w:rFonts w:cstheme="minorHAnsi"/>
                <w:color w:val="000000"/>
                <w:sz w:val="20"/>
                <w:szCs w:val="20"/>
              </w:rPr>
              <w:t>Completed Hours</w:t>
            </w:r>
          </w:p>
        </w:tc>
        <w:tc>
          <w:tcPr>
            <w:tcW w:w="1080" w:type="dxa"/>
          </w:tcPr>
          <w:p w14:paraId="3A619BC6" w14:textId="35EE41A3" w:rsidR="005C0A83" w:rsidRDefault="005C0A83" w:rsidP="005C0A83">
            <w:pPr>
              <w:rPr>
                <w:rFonts w:cstheme="minorHAnsi"/>
                <w:color w:val="000000"/>
                <w:sz w:val="20"/>
                <w:szCs w:val="20"/>
              </w:rPr>
            </w:pPr>
            <w:r>
              <w:rPr>
                <w:rFonts w:cstheme="minorHAnsi"/>
                <w:color w:val="000000"/>
                <w:sz w:val="20"/>
                <w:szCs w:val="20"/>
              </w:rPr>
              <w:t>450 Hours</w:t>
            </w:r>
          </w:p>
        </w:tc>
        <w:tc>
          <w:tcPr>
            <w:tcW w:w="1080" w:type="dxa"/>
          </w:tcPr>
          <w:p w14:paraId="4DA1C8C8" w14:textId="447096B3" w:rsidR="005C0A83" w:rsidRDefault="005C0A83" w:rsidP="005C0A83">
            <w:pPr>
              <w:rPr>
                <w:rFonts w:cstheme="minorHAnsi"/>
                <w:color w:val="000000"/>
                <w:sz w:val="20"/>
                <w:szCs w:val="20"/>
              </w:rPr>
            </w:pPr>
            <w:r>
              <w:rPr>
                <w:rFonts w:cstheme="minorHAnsi"/>
                <w:color w:val="000000"/>
                <w:sz w:val="20"/>
                <w:szCs w:val="20"/>
              </w:rPr>
              <w:t>900 Hours</w:t>
            </w:r>
          </w:p>
        </w:tc>
        <w:tc>
          <w:tcPr>
            <w:tcW w:w="1170" w:type="dxa"/>
          </w:tcPr>
          <w:p w14:paraId="52A06FEE" w14:textId="4AA202B5" w:rsidR="005C0A83" w:rsidRDefault="005C0A83" w:rsidP="005C0A83">
            <w:pPr>
              <w:rPr>
                <w:rFonts w:cstheme="minorHAnsi"/>
                <w:color w:val="000000"/>
                <w:sz w:val="20"/>
                <w:szCs w:val="20"/>
              </w:rPr>
            </w:pPr>
            <w:r>
              <w:rPr>
                <w:rFonts w:cstheme="minorHAnsi"/>
                <w:color w:val="000000"/>
                <w:sz w:val="20"/>
                <w:szCs w:val="20"/>
              </w:rPr>
              <w:t>1000 Hours</w:t>
            </w:r>
          </w:p>
        </w:tc>
      </w:tr>
      <w:tr w:rsidR="005C0A83" w14:paraId="2E9918B0" w14:textId="77777777" w:rsidTr="005C0A83">
        <w:tc>
          <w:tcPr>
            <w:tcW w:w="1705" w:type="dxa"/>
          </w:tcPr>
          <w:p w14:paraId="533D2B01" w14:textId="19BCC385" w:rsidR="005C0A83" w:rsidRDefault="005C0A83" w:rsidP="005C0A83">
            <w:pPr>
              <w:rPr>
                <w:rFonts w:cstheme="minorHAnsi"/>
                <w:color w:val="000000"/>
                <w:sz w:val="20"/>
                <w:szCs w:val="20"/>
              </w:rPr>
            </w:pPr>
            <w:r>
              <w:rPr>
                <w:rFonts w:cstheme="minorHAnsi"/>
                <w:color w:val="000000"/>
                <w:sz w:val="20"/>
                <w:szCs w:val="20"/>
              </w:rPr>
              <w:t>Cumulative GPA</w:t>
            </w:r>
          </w:p>
        </w:tc>
        <w:tc>
          <w:tcPr>
            <w:tcW w:w="1080" w:type="dxa"/>
          </w:tcPr>
          <w:p w14:paraId="6CA7AB7D" w14:textId="27184116" w:rsidR="005C0A83" w:rsidRDefault="005C0A83" w:rsidP="005C0A83">
            <w:pPr>
              <w:rPr>
                <w:rFonts w:cstheme="minorHAnsi"/>
                <w:color w:val="000000"/>
                <w:sz w:val="20"/>
                <w:szCs w:val="20"/>
              </w:rPr>
            </w:pPr>
            <w:r>
              <w:rPr>
                <w:rFonts w:cstheme="minorHAnsi"/>
                <w:color w:val="000000"/>
                <w:sz w:val="20"/>
                <w:szCs w:val="20"/>
              </w:rPr>
              <w:t>75%</w:t>
            </w:r>
          </w:p>
        </w:tc>
        <w:tc>
          <w:tcPr>
            <w:tcW w:w="1080" w:type="dxa"/>
          </w:tcPr>
          <w:p w14:paraId="776ACA5A" w14:textId="66233709" w:rsidR="005C0A83" w:rsidRDefault="005C0A83" w:rsidP="005C0A83">
            <w:pPr>
              <w:rPr>
                <w:rFonts w:cstheme="minorHAnsi"/>
                <w:color w:val="000000"/>
                <w:sz w:val="20"/>
                <w:szCs w:val="20"/>
              </w:rPr>
            </w:pPr>
            <w:r>
              <w:rPr>
                <w:rFonts w:cstheme="minorHAnsi"/>
                <w:color w:val="000000"/>
                <w:sz w:val="20"/>
                <w:szCs w:val="20"/>
              </w:rPr>
              <w:t>75%</w:t>
            </w:r>
          </w:p>
        </w:tc>
        <w:tc>
          <w:tcPr>
            <w:tcW w:w="1170" w:type="dxa"/>
          </w:tcPr>
          <w:p w14:paraId="56E1C6EB" w14:textId="31AD250B" w:rsidR="005C0A83" w:rsidRDefault="005C0A83" w:rsidP="005C0A83">
            <w:pPr>
              <w:rPr>
                <w:rFonts w:cstheme="minorHAnsi"/>
                <w:color w:val="000000"/>
                <w:sz w:val="20"/>
                <w:szCs w:val="20"/>
              </w:rPr>
            </w:pPr>
            <w:r>
              <w:rPr>
                <w:rFonts w:cstheme="minorHAnsi"/>
                <w:color w:val="000000"/>
                <w:sz w:val="20"/>
                <w:szCs w:val="20"/>
              </w:rPr>
              <w:t>75%</w:t>
            </w:r>
          </w:p>
        </w:tc>
      </w:tr>
      <w:tr w:rsidR="005C0A83" w14:paraId="30F0BE30" w14:textId="77777777" w:rsidTr="005C0A83">
        <w:tc>
          <w:tcPr>
            <w:tcW w:w="1705" w:type="dxa"/>
          </w:tcPr>
          <w:p w14:paraId="4254E052" w14:textId="0198B46A" w:rsidR="005C0A83" w:rsidRDefault="005C0A83" w:rsidP="005C0A83">
            <w:pPr>
              <w:rPr>
                <w:rFonts w:cstheme="minorHAnsi"/>
                <w:color w:val="000000"/>
                <w:sz w:val="20"/>
                <w:szCs w:val="20"/>
              </w:rPr>
            </w:pPr>
            <w:r>
              <w:rPr>
                <w:rFonts w:cstheme="minorHAnsi"/>
                <w:color w:val="000000"/>
                <w:sz w:val="20"/>
                <w:szCs w:val="20"/>
              </w:rPr>
              <w:t xml:space="preserve">Attendance </w:t>
            </w:r>
          </w:p>
        </w:tc>
        <w:tc>
          <w:tcPr>
            <w:tcW w:w="1080" w:type="dxa"/>
          </w:tcPr>
          <w:p w14:paraId="4D2E6F19" w14:textId="5D656C65" w:rsidR="005C0A83" w:rsidRDefault="005C0A83" w:rsidP="005C0A83">
            <w:pPr>
              <w:rPr>
                <w:rFonts w:cstheme="minorHAnsi"/>
                <w:color w:val="000000"/>
                <w:sz w:val="20"/>
                <w:szCs w:val="20"/>
              </w:rPr>
            </w:pPr>
            <w:r>
              <w:rPr>
                <w:rFonts w:cstheme="minorHAnsi"/>
                <w:color w:val="000000"/>
                <w:sz w:val="20"/>
                <w:szCs w:val="20"/>
              </w:rPr>
              <w:t>70%</w:t>
            </w:r>
          </w:p>
        </w:tc>
        <w:tc>
          <w:tcPr>
            <w:tcW w:w="1080" w:type="dxa"/>
          </w:tcPr>
          <w:p w14:paraId="0968EC99" w14:textId="70033094" w:rsidR="005C0A83" w:rsidRDefault="005C0A83" w:rsidP="005C0A83">
            <w:pPr>
              <w:rPr>
                <w:rFonts w:cstheme="minorHAnsi"/>
                <w:color w:val="000000"/>
                <w:sz w:val="20"/>
                <w:szCs w:val="20"/>
              </w:rPr>
            </w:pPr>
            <w:r>
              <w:rPr>
                <w:rFonts w:cstheme="minorHAnsi"/>
                <w:color w:val="000000"/>
                <w:sz w:val="20"/>
                <w:szCs w:val="20"/>
              </w:rPr>
              <w:t>70%</w:t>
            </w:r>
          </w:p>
        </w:tc>
        <w:tc>
          <w:tcPr>
            <w:tcW w:w="1170" w:type="dxa"/>
          </w:tcPr>
          <w:p w14:paraId="19496D3F" w14:textId="5A72E572" w:rsidR="005C0A83" w:rsidRDefault="005C0A83" w:rsidP="005C0A83">
            <w:pPr>
              <w:rPr>
                <w:rFonts w:cstheme="minorHAnsi"/>
                <w:color w:val="000000"/>
                <w:sz w:val="20"/>
                <w:szCs w:val="20"/>
              </w:rPr>
            </w:pPr>
            <w:r>
              <w:rPr>
                <w:rFonts w:cstheme="minorHAnsi"/>
                <w:color w:val="000000"/>
                <w:sz w:val="20"/>
                <w:szCs w:val="20"/>
              </w:rPr>
              <w:t>70%</w:t>
            </w:r>
          </w:p>
        </w:tc>
      </w:tr>
    </w:tbl>
    <w:p w14:paraId="7F6F78F0" w14:textId="3D683B5D" w:rsidR="005C0A83" w:rsidRPr="00F66442" w:rsidRDefault="005C0A83" w:rsidP="005C0A83">
      <w:pPr>
        <w:ind w:left="180"/>
        <w:rPr>
          <w:rFonts w:asciiTheme="minorHAnsi" w:hAnsiTheme="minorHAnsi" w:cstheme="minorHAnsi"/>
          <w:color w:val="000000"/>
          <w:sz w:val="20"/>
          <w:szCs w:val="20"/>
        </w:rPr>
      </w:pPr>
    </w:p>
    <w:p w14:paraId="65E8F5FD" w14:textId="28C3A340" w:rsidR="001E69B6" w:rsidRPr="00F66442" w:rsidRDefault="001E69B6" w:rsidP="001E69B6">
      <w:pPr>
        <w:pStyle w:val="NormalWeb"/>
        <w:spacing w:before="83" w:beforeAutospacing="0" w:after="0" w:afterAutospacing="0"/>
        <w:ind w:left="246"/>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t xml:space="preserve">Cosmetology Program </w:t>
      </w:r>
      <w:r w:rsidRPr="00F66442">
        <w:rPr>
          <w:rFonts w:asciiTheme="minorHAnsi" w:hAnsiTheme="minorHAnsi" w:cstheme="minorHAnsi"/>
          <w:color w:val="000000"/>
          <w:sz w:val="20"/>
          <w:szCs w:val="20"/>
        </w:rPr>
        <w:t>– 1000 Hours / 30 weeks / 50 weeks</w:t>
      </w:r>
    </w:p>
    <w:tbl>
      <w:tblPr>
        <w:tblStyle w:val="TableGrid"/>
        <w:tblW w:w="0" w:type="auto"/>
        <w:tblInd w:w="180" w:type="dxa"/>
        <w:tblLook w:val="04A0" w:firstRow="1" w:lastRow="0" w:firstColumn="1" w:lastColumn="0" w:noHBand="0" w:noVBand="1"/>
      </w:tblPr>
      <w:tblGrid>
        <w:gridCol w:w="1705"/>
        <w:gridCol w:w="1080"/>
        <w:gridCol w:w="1080"/>
        <w:gridCol w:w="1170"/>
      </w:tblGrid>
      <w:tr w:rsidR="005C0A83" w14:paraId="09D8B145" w14:textId="77777777" w:rsidTr="009D3319">
        <w:tc>
          <w:tcPr>
            <w:tcW w:w="1705" w:type="dxa"/>
          </w:tcPr>
          <w:p w14:paraId="62F013D7" w14:textId="77777777" w:rsidR="005C0A83" w:rsidRDefault="005C0A83" w:rsidP="009D3319">
            <w:pPr>
              <w:rPr>
                <w:rFonts w:cstheme="minorHAnsi"/>
                <w:color w:val="000000"/>
                <w:sz w:val="20"/>
                <w:szCs w:val="20"/>
              </w:rPr>
            </w:pPr>
            <w:r>
              <w:rPr>
                <w:rFonts w:cstheme="minorHAnsi"/>
                <w:color w:val="000000"/>
                <w:sz w:val="20"/>
                <w:szCs w:val="20"/>
              </w:rPr>
              <w:t>Completed Hours</w:t>
            </w:r>
          </w:p>
        </w:tc>
        <w:tc>
          <w:tcPr>
            <w:tcW w:w="1080" w:type="dxa"/>
          </w:tcPr>
          <w:p w14:paraId="2F360229" w14:textId="77777777" w:rsidR="005C0A83" w:rsidRDefault="005C0A83" w:rsidP="009D3319">
            <w:pPr>
              <w:rPr>
                <w:rFonts w:cstheme="minorHAnsi"/>
                <w:color w:val="000000"/>
                <w:sz w:val="20"/>
                <w:szCs w:val="20"/>
              </w:rPr>
            </w:pPr>
            <w:r>
              <w:rPr>
                <w:rFonts w:cstheme="minorHAnsi"/>
                <w:color w:val="000000"/>
                <w:sz w:val="20"/>
                <w:szCs w:val="20"/>
              </w:rPr>
              <w:t>450 Hours</w:t>
            </w:r>
          </w:p>
        </w:tc>
        <w:tc>
          <w:tcPr>
            <w:tcW w:w="1080" w:type="dxa"/>
          </w:tcPr>
          <w:p w14:paraId="45FDBDAE" w14:textId="77777777" w:rsidR="005C0A83" w:rsidRDefault="005C0A83" w:rsidP="009D3319">
            <w:pPr>
              <w:rPr>
                <w:rFonts w:cstheme="minorHAnsi"/>
                <w:color w:val="000000"/>
                <w:sz w:val="20"/>
                <w:szCs w:val="20"/>
              </w:rPr>
            </w:pPr>
            <w:r>
              <w:rPr>
                <w:rFonts w:cstheme="minorHAnsi"/>
                <w:color w:val="000000"/>
                <w:sz w:val="20"/>
                <w:szCs w:val="20"/>
              </w:rPr>
              <w:t>900 Hours</w:t>
            </w:r>
          </w:p>
        </w:tc>
        <w:tc>
          <w:tcPr>
            <w:tcW w:w="1170" w:type="dxa"/>
          </w:tcPr>
          <w:p w14:paraId="32628D6F" w14:textId="77777777" w:rsidR="005C0A83" w:rsidRDefault="005C0A83" w:rsidP="009D3319">
            <w:pPr>
              <w:rPr>
                <w:rFonts w:cstheme="minorHAnsi"/>
                <w:color w:val="000000"/>
                <w:sz w:val="20"/>
                <w:szCs w:val="20"/>
              </w:rPr>
            </w:pPr>
            <w:r>
              <w:rPr>
                <w:rFonts w:cstheme="minorHAnsi"/>
                <w:color w:val="000000"/>
                <w:sz w:val="20"/>
                <w:szCs w:val="20"/>
              </w:rPr>
              <w:t>1000 Hours</w:t>
            </w:r>
          </w:p>
        </w:tc>
      </w:tr>
      <w:tr w:rsidR="005C0A83" w14:paraId="37CCEDD4" w14:textId="77777777" w:rsidTr="009D3319">
        <w:tc>
          <w:tcPr>
            <w:tcW w:w="1705" w:type="dxa"/>
          </w:tcPr>
          <w:p w14:paraId="591564A7" w14:textId="77777777" w:rsidR="005C0A83" w:rsidRDefault="005C0A83" w:rsidP="009D3319">
            <w:pPr>
              <w:rPr>
                <w:rFonts w:cstheme="minorHAnsi"/>
                <w:color w:val="000000"/>
                <w:sz w:val="20"/>
                <w:szCs w:val="20"/>
              </w:rPr>
            </w:pPr>
            <w:r>
              <w:rPr>
                <w:rFonts w:cstheme="minorHAnsi"/>
                <w:color w:val="000000"/>
                <w:sz w:val="20"/>
                <w:szCs w:val="20"/>
              </w:rPr>
              <w:t>Cumulative GPA</w:t>
            </w:r>
          </w:p>
        </w:tc>
        <w:tc>
          <w:tcPr>
            <w:tcW w:w="1080" w:type="dxa"/>
          </w:tcPr>
          <w:p w14:paraId="24C34A8A" w14:textId="77777777" w:rsidR="005C0A83" w:rsidRDefault="005C0A83" w:rsidP="009D3319">
            <w:pPr>
              <w:rPr>
                <w:rFonts w:cstheme="minorHAnsi"/>
                <w:color w:val="000000"/>
                <w:sz w:val="20"/>
                <w:szCs w:val="20"/>
              </w:rPr>
            </w:pPr>
            <w:r>
              <w:rPr>
                <w:rFonts w:cstheme="minorHAnsi"/>
                <w:color w:val="000000"/>
                <w:sz w:val="20"/>
                <w:szCs w:val="20"/>
              </w:rPr>
              <w:t>75%</w:t>
            </w:r>
          </w:p>
        </w:tc>
        <w:tc>
          <w:tcPr>
            <w:tcW w:w="1080" w:type="dxa"/>
          </w:tcPr>
          <w:p w14:paraId="730F4AE0" w14:textId="77777777" w:rsidR="005C0A83" w:rsidRDefault="005C0A83" w:rsidP="009D3319">
            <w:pPr>
              <w:rPr>
                <w:rFonts w:cstheme="minorHAnsi"/>
                <w:color w:val="000000"/>
                <w:sz w:val="20"/>
                <w:szCs w:val="20"/>
              </w:rPr>
            </w:pPr>
            <w:r>
              <w:rPr>
                <w:rFonts w:cstheme="minorHAnsi"/>
                <w:color w:val="000000"/>
                <w:sz w:val="20"/>
                <w:szCs w:val="20"/>
              </w:rPr>
              <w:t>75%</w:t>
            </w:r>
          </w:p>
        </w:tc>
        <w:tc>
          <w:tcPr>
            <w:tcW w:w="1170" w:type="dxa"/>
          </w:tcPr>
          <w:p w14:paraId="2CB85CCD" w14:textId="77777777" w:rsidR="005C0A83" w:rsidRDefault="005C0A83" w:rsidP="009D3319">
            <w:pPr>
              <w:rPr>
                <w:rFonts w:cstheme="minorHAnsi"/>
                <w:color w:val="000000"/>
                <w:sz w:val="20"/>
                <w:szCs w:val="20"/>
              </w:rPr>
            </w:pPr>
            <w:r>
              <w:rPr>
                <w:rFonts w:cstheme="minorHAnsi"/>
                <w:color w:val="000000"/>
                <w:sz w:val="20"/>
                <w:szCs w:val="20"/>
              </w:rPr>
              <w:t>75%</w:t>
            </w:r>
          </w:p>
        </w:tc>
      </w:tr>
      <w:tr w:rsidR="005C0A83" w14:paraId="0364A5A7" w14:textId="77777777" w:rsidTr="009D3319">
        <w:tc>
          <w:tcPr>
            <w:tcW w:w="1705" w:type="dxa"/>
          </w:tcPr>
          <w:p w14:paraId="4BCCB130" w14:textId="77777777" w:rsidR="005C0A83" w:rsidRDefault="005C0A83" w:rsidP="009D3319">
            <w:pPr>
              <w:rPr>
                <w:rFonts w:cstheme="minorHAnsi"/>
                <w:color w:val="000000"/>
                <w:sz w:val="20"/>
                <w:szCs w:val="20"/>
              </w:rPr>
            </w:pPr>
            <w:r>
              <w:rPr>
                <w:rFonts w:cstheme="minorHAnsi"/>
                <w:color w:val="000000"/>
                <w:sz w:val="20"/>
                <w:szCs w:val="20"/>
              </w:rPr>
              <w:t xml:space="preserve">Attendance </w:t>
            </w:r>
          </w:p>
        </w:tc>
        <w:tc>
          <w:tcPr>
            <w:tcW w:w="1080" w:type="dxa"/>
          </w:tcPr>
          <w:p w14:paraId="06B649BF" w14:textId="77777777" w:rsidR="005C0A83" w:rsidRDefault="005C0A83" w:rsidP="009D3319">
            <w:pPr>
              <w:rPr>
                <w:rFonts w:cstheme="minorHAnsi"/>
                <w:color w:val="000000"/>
                <w:sz w:val="20"/>
                <w:szCs w:val="20"/>
              </w:rPr>
            </w:pPr>
            <w:r>
              <w:rPr>
                <w:rFonts w:cstheme="minorHAnsi"/>
                <w:color w:val="000000"/>
                <w:sz w:val="20"/>
                <w:szCs w:val="20"/>
              </w:rPr>
              <w:t>70%</w:t>
            </w:r>
          </w:p>
        </w:tc>
        <w:tc>
          <w:tcPr>
            <w:tcW w:w="1080" w:type="dxa"/>
          </w:tcPr>
          <w:p w14:paraId="1A37C68F" w14:textId="77777777" w:rsidR="005C0A83" w:rsidRDefault="005C0A83" w:rsidP="009D3319">
            <w:pPr>
              <w:rPr>
                <w:rFonts w:cstheme="minorHAnsi"/>
                <w:color w:val="000000"/>
                <w:sz w:val="20"/>
                <w:szCs w:val="20"/>
              </w:rPr>
            </w:pPr>
            <w:r>
              <w:rPr>
                <w:rFonts w:cstheme="minorHAnsi"/>
                <w:color w:val="000000"/>
                <w:sz w:val="20"/>
                <w:szCs w:val="20"/>
              </w:rPr>
              <w:t>70%</w:t>
            </w:r>
          </w:p>
        </w:tc>
        <w:tc>
          <w:tcPr>
            <w:tcW w:w="1170" w:type="dxa"/>
          </w:tcPr>
          <w:p w14:paraId="68C908D4" w14:textId="77777777" w:rsidR="005C0A83" w:rsidRDefault="005C0A83" w:rsidP="009D3319">
            <w:pPr>
              <w:rPr>
                <w:rFonts w:cstheme="minorHAnsi"/>
                <w:color w:val="000000"/>
                <w:sz w:val="20"/>
                <w:szCs w:val="20"/>
              </w:rPr>
            </w:pPr>
            <w:r>
              <w:rPr>
                <w:rFonts w:cstheme="minorHAnsi"/>
                <w:color w:val="000000"/>
                <w:sz w:val="20"/>
                <w:szCs w:val="20"/>
              </w:rPr>
              <w:t>70%</w:t>
            </w:r>
          </w:p>
        </w:tc>
      </w:tr>
    </w:tbl>
    <w:p w14:paraId="01509723" w14:textId="7E2F51FF" w:rsidR="001E69B6" w:rsidRPr="00F66442" w:rsidRDefault="001E69B6" w:rsidP="001E69B6">
      <w:pPr>
        <w:rPr>
          <w:rFonts w:asciiTheme="minorHAnsi" w:hAnsiTheme="minorHAnsi" w:cstheme="minorHAnsi"/>
          <w:color w:val="000000"/>
          <w:sz w:val="20"/>
          <w:szCs w:val="20"/>
        </w:rPr>
      </w:pPr>
    </w:p>
    <w:p w14:paraId="761D6CEC" w14:textId="60ADBB05" w:rsidR="005E6784" w:rsidRDefault="005E6784" w:rsidP="001E69B6">
      <w:pPr>
        <w:pStyle w:val="NormalWeb"/>
        <w:spacing w:before="0" w:beforeAutospacing="0" w:after="0" w:afterAutospacing="0"/>
        <w:ind w:left="156"/>
        <w:rPr>
          <w:rFonts w:asciiTheme="minorHAnsi" w:hAnsiTheme="minorHAnsi" w:cstheme="minorHAnsi"/>
          <w:b/>
          <w:bCs/>
          <w:color w:val="000000"/>
          <w:sz w:val="20"/>
          <w:szCs w:val="20"/>
        </w:rPr>
      </w:pPr>
    </w:p>
    <w:p w14:paraId="0BC2C0AE" w14:textId="13A043F5" w:rsidR="001E69B6" w:rsidRPr="00F66442" w:rsidRDefault="001E69B6" w:rsidP="001E69B6">
      <w:pPr>
        <w:pStyle w:val="NormalWeb"/>
        <w:spacing w:before="0" w:beforeAutospacing="0" w:after="0" w:afterAutospacing="0"/>
        <w:ind w:left="156"/>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lastRenderedPageBreak/>
        <w:t xml:space="preserve">Barber Crossover Program </w:t>
      </w:r>
      <w:r w:rsidRPr="00F66442">
        <w:rPr>
          <w:rFonts w:asciiTheme="minorHAnsi" w:hAnsiTheme="minorHAnsi" w:cstheme="minorHAnsi"/>
          <w:color w:val="000000"/>
          <w:sz w:val="20"/>
          <w:szCs w:val="20"/>
        </w:rPr>
        <w:t>– 300 Hours / 10 weeks / 15 weeks</w:t>
      </w:r>
    </w:p>
    <w:tbl>
      <w:tblPr>
        <w:tblStyle w:val="TableGrid"/>
        <w:tblW w:w="0" w:type="auto"/>
        <w:tblInd w:w="180" w:type="dxa"/>
        <w:tblLook w:val="04A0" w:firstRow="1" w:lastRow="0" w:firstColumn="1" w:lastColumn="0" w:noHBand="0" w:noVBand="1"/>
      </w:tblPr>
      <w:tblGrid>
        <w:gridCol w:w="1705"/>
        <w:gridCol w:w="1170"/>
      </w:tblGrid>
      <w:tr w:rsidR="005C0A83" w14:paraId="297771C5" w14:textId="77777777" w:rsidTr="005C0A83">
        <w:tc>
          <w:tcPr>
            <w:tcW w:w="1705" w:type="dxa"/>
          </w:tcPr>
          <w:p w14:paraId="2684B937" w14:textId="77777777" w:rsidR="005C0A83" w:rsidRDefault="005C0A83" w:rsidP="009D3319">
            <w:pPr>
              <w:rPr>
                <w:rFonts w:cstheme="minorHAnsi"/>
                <w:color w:val="000000"/>
                <w:sz w:val="20"/>
                <w:szCs w:val="20"/>
              </w:rPr>
            </w:pPr>
            <w:r>
              <w:rPr>
                <w:rFonts w:cstheme="minorHAnsi"/>
                <w:color w:val="000000"/>
                <w:sz w:val="20"/>
                <w:szCs w:val="20"/>
              </w:rPr>
              <w:t>Completed Hours</w:t>
            </w:r>
          </w:p>
        </w:tc>
        <w:tc>
          <w:tcPr>
            <w:tcW w:w="1170" w:type="dxa"/>
          </w:tcPr>
          <w:p w14:paraId="4CC24926" w14:textId="5D0396F3" w:rsidR="005C0A83" w:rsidRDefault="005C0A83" w:rsidP="009D3319">
            <w:pPr>
              <w:rPr>
                <w:rFonts w:cstheme="minorHAnsi"/>
                <w:color w:val="000000"/>
                <w:sz w:val="20"/>
                <w:szCs w:val="20"/>
              </w:rPr>
            </w:pPr>
            <w:r>
              <w:rPr>
                <w:rFonts w:cstheme="minorHAnsi"/>
                <w:color w:val="000000"/>
                <w:sz w:val="20"/>
                <w:szCs w:val="20"/>
              </w:rPr>
              <w:t>300</w:t>
            </w:r>
            <w:r>
              <w:rPr>
                <w:rFonts w:cstheme="minorHAnsi"/>
                <w:color w:val="000000"/>
                <w:sz w:val="20"/>
                <w:szCs w:val="20"/>
              </w:rPr>
              <w:t xml:space="preserve"> Hours</w:t>
            </w:r>
          </w:p>
        </w:tc>
      </w:tr>
      <w:tr w:rsidR="005C0A83" w14:paraId="1E484867" w14:textId="77777777" w:rsidTr="005C0A83">
        <w:tc>
          <w:tcPr>
            <w:tcW w:w="1705" w:type="dxa"/>
          </w:tcPr>
          <w:p w14:paraId="66544B0F" w14:textId="77777777" w:rsidR="005C0A83" w:rsidRDefault="005C0A83" w:rsidP="009D3319">
            <w:pPr>
              <w:rPr>
                <w:rFonts w:cstheme="minorHAnsi"/>
                <w:color w:val="000000"/>
                <w:sz w:val="20"/>
                <w:szCs w:val="20"/>
              </w:rPr>
            </w:pPr>
            <w:r>
              <w:rPr>
                <w:rFonts w:cstheme="minorHAnsi"/>
                <w:color w:val="000000"/>
                <w:sz w:val="20"/>
                <w:szCs w:val="20"/>
              </w:rPr>
              <w:t>Cumulative GPA</w:t>
            </w:r>
          </w:p>
        </w:tc>
        <w:tc>
          <w:tcPr>
            <w:tcW w:w="1170" w:type="dxa"/>
          </w:tcPr>
          <w:p w14:paraId="4AD07D01" w14:textId="77777777" w:rsidR="005C0A83" w:rsidRDefault="005C0A83" w:rsidP="009D3319">
            <w:pPr>
              <w:rPr>
                <w:rFonts w:cstheme="minorHAnsi"/>
                <w:color w:val="000000"/>
                <w:sz w:val="20"/>
                <w:szCs w:val="20"/>
              </w:rPr>
            </w:pPr>
            <w:r>
              <w:rPr>
                <w:rFonts w:cstheme="minorHAnsi"/>
                <w:color w:val="000000"/>
                <w:sz w:val="20"/>
                <w:szCs w:val="20"/>
              </w:rPr>
              <w:t>75%</w:t>
            </w:r>
          </w:p>
        </w:tc>
      </w:tr>
      <w:tr w:rsidR="005C0A83" w14:paraId="0F1A9F67" w14:textId="77777777" w:rsidTr="005C0A83">
        <w:tc>
          <w:tcPr>
            <w:tcW w:w="1705" w:type="dxa"/>
          </w:tcPr>
          <w:p w14:paraId="560E63EB" w14:textId="77777777" w:rsidR="005C0A83" w:rsidRDefault="005C0A83" w:rsidP="009D3319">
            <w:pPr>
              <w:rPr>
                <w:rFonts w:cstheme="minorHAnsi"/>
                <w:color w:val="000000"/>
                <w:sz w:val="20"/>
                <w:szCs w:val="20"/>
              </w:rPr>
            </w:pPr>
            <w:r>
              <w:rPr>
                <w:rFonts w:cstheme="minorHAnsi"/>
                <w:color w:val="000000"/>
                <w:sz w:val="20"/>
                <w:szCs w:val="20"/>
              </w:rPr>
              <w:t xml:space="preserve">Attendance </w:t>
            </w:r>
          </w:p>
        </w:tc>
        <w:tc>
          <w:tcPr>
            <w:tcW w:w="1170" w:type="dxa"/>
          </w:tcPr>
          <w:p w14:paraId="011C19AC" w14:textId="77777777" w:rsidR="005C0A83" w:rsidRDefault="005C0A83" w:rsidP="009D3319">
            <w:pPr>
              <w:rPr>
                <w:rFonts w:cstheme="minorHAnsi"/>
                <w:color w:val="000000"/>
                <w:sz w:val="20"/>
                <w:szCs w:val="20"/>
              </w:rPr>
            </w:pPr>
            <w:r>
              <w:rPr>
                <w:rFonts w:cstheme="minorHAnsi"/>
                <w:color w:val="000000"/>
                <w:sz w:val="20"/>
                <w:szCs w:val="20"/>
              </w:rPr>
              <w:t>70%</w:t>
            </w:r>
          </w:p>
        </w:tc>
      </w:tr>
    </w:tbl>
    <w:p w14:paraId="26C31EE3" w14:textId="736A48AF" w:rsidR="005C0A83" w:rsidRDefault="005C0A83" w:rsidP="005C0A83">
      <w:pPr>
        <w:pStyle w:val="NormalWeb"/>
        <w:spacing w:before="0" w:beforeAutospacing="0" w:after="0" w:afterAutospacing="0"/>
        <w:ind w:left="180" w:hanging="180"/>
        <w:rPr>
          <w:rFonts w:asciiTheme="minorHAnsi" w:hAnsiTheme="minorHAnsi" w:cstheme="minorHAnsi"/>
          <w:color w:val="000000"/>
          <w:sz w:val="20"/>
          <w:szCs w:val="20"/>
        </w:rPr>
      </w:pPr>
    </w:p>
    <w:p w14:paraId="280809ED" w14:textId="3717EFC0" w:rsidR="001E69B6" w:rsidRPr="00F66442" w:rsidRDefault="001E69B6" w:rsidP="005C0A83">
      <w:pPr>
        <w:pStyle w:val="NormalWeb"/>
        <w:spacing w:before="0" w:beforeAutospacing="0" w:after="0" w:afterAutospacing="0"/>
        <w:ind w:left="180" w:hanging="180"/>
        <w:rPr>
          <w:rFonts w:asciiTheme="minorHAnsi" w:hAnsiTheme="minorHAnsi" w:cstheme="minorHAnsi"/>
          <w:color w:val="000000"/>
          <w:sz w:val="20"/>
          <w:szCs w:val="20"/>
        </w:rPr>
      </w:pPr>
      <w:r w:rsidRPr="00F66442">
        <w:rPr>
          <w:rFonts w:asciiTheme="minorHAnsi" w:hAnsiTheme="minorHAnsi" w:cstheme="minorHAnsi"/>
          <w:color w:val="000000"/>
          <w:sz w:val="20"/>
          <w:szCs w:val="20"/>
        </w:rPr>
        <w:t>*Transfer Students- Midpoint of the contracted hours or the established evaluation periods, whichever comes first.</w:t>
      </w:r>
    </w:p>
    <w:p w14:paraId="5771899C" w14:textId="014C9318" w:rsidR="001E69B6" w:rsidRPr="00F66442" w:rsidRDefault="001E69B6" w:rsidP="001E69B6">
      <w:pPr>
        <w:rPr>
          <w:rFonts w:asciiTheme="minorHAnsi" w:hAnsiTheme="minorHAnsi" w:cstheme="minorHAnsi"/>
          <w:color w:val="000000"/>
          <w:sz w:val="20"/>
          <w:szCs w:val="20"/>
        </w:rPr>
      </w:pPr>
    </w:p>
    <w:p w14:paraId="39B90E92" w14:textId="480A3177" w:rsidR="001E69B6" w:rsidRPr="005C0A83" w:rsidRDefault="005D391A" w:rsidP="005E6784">
      <w:pPr>
        <w:pStyle w:val="Heading6"/>
        <w:spacing w:before="0" w:after="15"/>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10464" behindDoc="0" locked="0" layoutInCell="1" allowOverlap="1" wp14:anchorId="336F3736" wp14:editId="1F183564">
                <wp:simplePos x="0" y="0"/>
                <wp:positionH relativeFrom="column">
                  <wp:posOffset>108585</wp:posOffset>
                </wp:positionH>
                <wp:positionV relativeFrom="paragraph">
                  <wp:posOffset>153579</wp:posOffset>
                </wp:positionV>
                <wp:extent cx="6661785" cy="0"/>
                <wp:effectExtent l="0" t="12700" r="18415" b="12700"/>
                <wp:wrapNone/>
                <wp:docPr id="26" name="Straight Connector 26"/>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F2997D0" id="Straight Connector 2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55pt,12.1pt" to="533.1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" strokecolor="black [3200]" strokeweight="1.5pt">
                <v:stroke joinstyle="miter"/>
              </v:line>
            </w:pict>
          </mc:Fallback>
        </mc:AlternateContent>
      </w:r>
      <w:r w:rsidR="001E69B6" w:rsidRPr="005C0A83">
        <w:rPr>
          <w:rFonts w:asciiTheme="minorHAnsi" w:hAnsiTheme="minorHAnsi" w:cstheme="minorHAnsi"/>
          <w:b/>
          <w:bCs/>
          <w:color w:val="000000"/>
          <w:sz w:val="20"/>
          <w:szCs w:val="20"/>
        </w:rPr>
        <w:t>Required Completion Rate</w:t>
      </w:r>
    </w:p>
    <w:p w14:paraId="0B70DC45" w14:textId="1B7D80EF" w:rsidR="001E69B6" w:rsidRDefault="001E69B6" w:rsidP="005E6784">
      <w:pPr>
        <w:pStyle w:val="NormalWeb"/>
        <w:spacing w:before="5" w:beforeAutospacing="0" w:after="0" w:afterAutospacing="0"/>
        <w:ind w:left="156" w:right="185"/>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In addition to the cumulative GPA listed above, students must be progressing toward successful completion of the program within a maximum time frame not to exceed 150% (143% @70% attendance). Minimum attendance requirement at each evaluation period is 70%. (Please note: The 70% attendance rate is to meet SAP requirements only, 100% attendance is required to complete the program by a student’s contract graduation date, as outlined in Academy Catalog). The attendance percentage is determined by dividing the total hours accrued by the total hours scheduled. The maximum time allowed for completion of each course is as follows:</w:t>
      </w:r>
    </w:p>
    <w:p w14:paraId="115E969C" w14:textId="098C2430" w:rsidR="005C0A83" w:rsidRPr="005C0A83" w:rsidRDefault="005C0A83" w:rsidP="005E6784">
      <w:pPr>
        <w:pStyle w:val="NormalWeb"/>
        <w:spacing w:before="5" w:beforeAutospacing="0" w:after="0" w:afterAutospacing="0"/>
        <w:ind w:right="185" w:firstLine="156"/>
        <w:jc w:val="both"/>
        <w:rPr>
          <w:rFonts w:asciiTheme="minorHAnsi" w:hAnsiTheme="minorHAnsi" w:cstheme="minorHAnsi"/>
          <w:b/>
          <w:bCs/>
          <w:color w:val="000000"/>
          <w:sz w:val="20"/>
          <w:szCs w:val="20"/>
        </w:rPr>
      </w:pPr>
      <w:r w:rsidRPr="005C0A83">
        <w:rPr>
          <w:rFonts w:asciiTheme="minorHAnsi" w:hAnsiTheme="minorHAnsi" w:cstheme="minorHAnsi"/>
          <w:b/>
          <w:bCs/>
          <w:color w:val="000000"/>
          <w:sz w:val="20"/>
          <w:szCs w:val="20"/>
        </w:rPr>
        <w:t>TEXAS:</w:t>
      </w:r>
    </w:p>
    <w:p w14:paraId="6054F16B" w14:textId="16CB9A08" w:rsidR="005C0A83" w:rsidRDefault="005C0A83" w:rsidP="005E6784">
      <w:pPr>
        <w:pStyle w:val="NormalWeb"/>
        <w:spacing w:before="5" w:beforeAutospacing="0" w:after="0" w:afterAutospacing="0"/>
        <w:ind w:left="156" w:right="185"/>
        <w:jc w:val="both"/>
        <w:rPr>
          <w:rFonts w:asciiTheme="minorHAnsi" w:hAnsiTheme="minorHAnsi" w:cstheme="minorHAnsi"/>
          <w:color w:val="000000"/>
          <w:sz w:val="20"/>
          <w:szCs w:val="20"/>
        </w:rPr>
      </w:pPr>
      <w:r>
        <w:rPr>
          <w:rFonts w:asciiTheme="minorHAnsi" w:hAnsiTheme="minorHAnsi" w:cstheme="minorHAnsi"/>
          <w:color w:val="000000"/>
          <w:sz w:val="20"/>
          <w:szCs w:val="20"/>
        </w:rPr>
        <w:t>Cosmetology – 1000/1450 Scheduled Hours</w:t>
      </w:r>
    </w:p>
    <w:p w14:paraId="0C2936A5" w14:textId="30423EB3" w:rsidR="005C0A83" w:rsidRDefault="005C0A83" w:rsidP="005E6784">
      <w:pPr>
        <w:pStyle w:val="NormalWeb"/>
        <w:spacing w:before="5" w:beforeAutospacing="0" w:after="0" w:afterAutospacing="0"/>
        <w:ind w:left="156" w:right="185"/>
        <w:jc w:val="both"/>
        <w:rPr>
          <w:rFonts w:asciiTheme="minorHAnsi" w:hAnsiTheme="minorHAnsi" w:cstheme="minorHAnsi"/>
          <w:color w:val="000000"/>
          <w:sz w:val="20"/>
          <w:szCs w:val="20"/>
        </w:rPr>
      </w:pPr>
      <w:r>
        <w:rPr>
          <w:rFonts w:asciiTheme="minorHAnsi" w:hAnsiTheme="minorHAnsi" w:cstheme="minorHAnsi"/>
          <w:color w:val="000000"/>
          <w:sz w:val="20"/>
          <w:szCs w:val="20"/>
        </w:rPr>
        <w:t>Barber-1000/1450 Scheduled Hours</w:t>
      </w:r>
    </w:p>
    <w:p w14:paraId="309F45DF" w14:textId="298BE6CE" w:rsidR="005C0A83" w:rsidRPr="00F66442" w:rsidRDefault="005C0A83" w:rsidP="005E6784">
      <w:pPr>
        <w:pStyle w:val="NormalWeb"/>
        <w:spacing w:before="5" w:beforeAutospacing="0" w:after="0" w:afterAutospacing="0"/>
        <w:ind w:left="156" w:right="185"/>
        <w:jc w:val="both"/>
        <w:rPr>
          <w:rFonts w:asciiTheme="minorHAnsi" w:hAnsiTheme="minorHAnsi" w:cstheme="minorHAnsi"/>
          <w:color w:val="000000"/>
          <w:sz w:val="20"/>
          <w:szCs w:val="20"/>
        </w:rPr>
      </w:pPr>
      <w:r>
        <w:rPr>
          <w:rFonts w:asciiTheme="minorHAnsi" w:hAnsiTheme="minorHAnsi" w:cstheme="minorHAnsi"/>
          <w:color w:val="000000"/>
          <w:sz w:val="20"/>
          <w:szCs w:val="20"/>
        </w:rPr>
        <w:t>Barber Crossover-300/429 Scheduled Hours</w:t>
      </w:r>
    </w:p>
    <w:p w14:paraId="4DA333F4" w14:textId="1E6BB413" w:rsidR="005C0A83" w:rsidRDefault="005C0A83" w:rsidP="005E6784">
      <w:pPr>
        <w:pStyle w:val="Heading6"/>
        <w:spacing w:before="0" w:after="19"/>
        <w:ind w:left="156"/>
        <w:jc w:val="both"/>
        <w:rPr>
          <w:rFonts w:asciiTheme="minorHAnsi" w:hAnsiTheme="minorHAnsi" w:cstheme="minorHAnsi"/>
          <w:color w:val="000000"/>
          <w:sz w:val="20"/>
          <w:szCs w:val="20"/>
        </w:rPr>
      </w:pPr>
    </w:p>
    <w:p w14:paraId="0A4227A4" w14:textId="56CFF237" w:rsidR="001E69B6" w:rsidRPr="005C0A83" w:rsidRDefault="005D391A" w:rsidP="005E6784">
      <w:pPr>
        <w:pStyle w:val="Heading6"/>
        <w:spacing w:before="0" w:after="19"/>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12512" behindDoc="0" locked="0" layoutInCell="1" allowOverlap="1" wp14:anchorId="1E4430F0" wp14:editId="18C4BE5C">
                <wp:simplePos x="0" y="0"/>
                <wp:positionH relativeFrom="column">
                  <wp:posOffset>43271</wp:posOffset>
                </wp:positionH>
                <wp:positionV relativeFrom="paragraph">
                  <wp:posOffset>163830</wp:posOffset>
                </wp:positionV>
                <wp:extent cx="6661785" cy="0"/>
                <wp:effectExtent l="0" t="12700" r="18415" b="12700"/>
                <wp:wrapNone/>
                <wp:docPr id="27" name="Straight Connector 27"/>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A3E815C" id="Straight Connector 2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4pt,12.9pt" to="527.9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" strokecolor="black [3200]" strokeweight="1.5pt">
                <v:stroke joinstyle="miter"/>
              </v:line>
            </w:pict>
          </mc:Fallback>
        </mc:AlternateContent>
      </w:r>
      <w:r w:rsidR="001E69B6" w:rsidRPr="005C0A83">
        <w:rPr>
          <w:rFonts w:asciiTheme="minorHAnsi" w:hAnsiTheme="minorHAnsi" w:cstheme="minorHAnsi"/>
          <w:b/>
          <w:bCs/>
          <w:color w:val="000000"/>
          <w:sz w:val="20"/>
          <w:szCs w:val="20"/>
        </w:rPr>
        <w:t>Warning</w:t>
      </w:r>
    </w:p>
    <w:p w14:paraId="26F76F6F" w14:textId="111D89E8" w:rsidR="001E69B6" w:rsidRPr="00F66442" w:rsidRDefault="001E69B6" w:rsidP="005E6784">
      <w:pPr>
        <w:pStyle w:val="NormalWeb"/>
        <w:spacing w:before="5" w:beforeAutospacing="0" w:after="0" w:afterAutospacing="0"/>
        <w:ind w:left="156" w:right="20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Students who fail to meet minimum requirements for attendance or academic progress are placed on warning and considered to be making satisfactory academic progress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w:t>
      </w:r>
    </w:p>
    <w:p w14:paraId="7D7AB948" w14:textId="5A5648B0" w:rsidR="001E69B6" w:rsidRPr="00F66442" w:rsidRDefault="001E69B6" w:rsidP="005E6784">
      <w:pPr>
        <w:jc w:val="both"/>
        <w:rPr>
          <w:rFonts w:asciiTheme="minorHAnsi" w:hAnsiTheme="minorHAnsi" w:cstheme="minorHAnsi"/>
          <w:color w:val="000000"/>
          <w:sz w:val="20"/>
          <w:szCs w:val="20"/>
        </w:rPr>
      </w:pPr>
    </w:p>
    <w:p w14:paraId="6822F5B1" w14:textId="3A8C458E" w:rsidR="001E69B6" w:rsidRPr="005C0A83" w:rsidRDefault="005D391A" w:rsidP="005E6784">
      <w:pPr>
        <w:pStyle w:val="Heading6"/>
        <w:spacing w:before="0" w:after="15"/>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14560" behindDoc="0" locked="0" layoutInCell="1" allowOverlap="1" wp14:anchorId="06406075" wp14:editId="0AAFAB9D">
                <wp:simplePos x="0" y="0"/>
                <wp:positionH relativeFrom="column">
                  <wp:posOffset>108494</wp:posOffset>
                </wp:positionH>
                <wp:positionV relativeFrom="paragraph">
                  <wp:posOffset>166007</wp:posOffset>
                </wp:positionV>
                <wp:extent cx="6661785" cy="0"/>
                <wp:effectExtent l="0" t="12700" r="18415" b="12700"/>
                <wp:wrapNone/>
                <wp:docPr id="28" name="Straight Connector 28"/>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2EAFB4C" id="Straight Connector 2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8.55pt,13.05pt" to="533.1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" strokecolor="black [3200]" strokeweight="1.5pt">
                <v:stroke joinstyle="miter"/>
              </v:line>
            </w:pict>
          </mc:Fallback>
        </mc:AlternateContent>
      </w:r>
      <w:r w:rsidR="001E69B6" w:rsidRPr="005C0A83">
        <w:rPr>
          <w:rFonts w:asciiTheme="minorHAnsi" w:hAnsiTheme="minorHAnsi" w:cstheme="minorHAnsi"/>
          <w:b/>
          <w:bCs/>
          <w:color w:val="000000"/>
          <w:sz w:val="20"/>
          <w:szCs w:val="20"/>
        </w:rPr>
        <w:t>Probation</w:t>
      </w:r>
    </w:p>
    <w:p w14:paraId="20386EEE" w14:textId="3679A8B6" w:rsidR="001E69B6" w:rsidRPr="00F66442" w:rsidRDefault="001E69B6" w:rsidP="005E6784">
      <w:pPr>
        <w:pStyle w:val="NormalWeb"/>
        <w:spacing w:before="5" w:beforeAutospacing="0" w:after="0" w:afterAutospacing="0"/>
        <w:ind w:left="156" w:right="17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Students who fail to meet minimum requirements for attendance or academic progress after the warning period can appeal the school, and if prevails upon appeal, will be placed on probation and considered to be making satisfactory academic progress during the probationary period. Additionally, if the institution finds students who </w:t>
      </w:r>
      <w:proofErr w:type="gramStart"/>
      <w:r w:rsidRPr="00F66442">
        <w:rPr>
          <w:rFonts w:asciiTheme="minorHAnsi" w:hAnsiTheme="minorHAnsi" w:cstheme="minorHAnsi"/>
          <w:color w:val="000000"/>
          <w:sz w:val="20"/>
          <w:szCs w:val="20"/>
        </w:rPr>
        <w:t>have the ability to</w:t>
      </w:r>
      <w:proofErr w:type="gramEnd"/>
      <w:r w:rsidRPr="00F66442">
        <w:rPr>
          <w:rFonts w:asciiTheme="minorHAnsi" w:hAnsiTheme="minorHAnsi" w:cstheme="minorHAnsi"/>
          <w:color w:val="000000"/>
          <w:sz w:val="20"/>
          <w:szCs w:val="20"/>
        </w:rPr>
        <w:t xml:space="preserve">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p w14:paraId="30045BF5" w14:textId="3DD59ABA" w:rsidR="001E69B6" w:rsidRPr="00F66442" w:rsidRDefault="001E69B6" w:rsidP="001E69B6">
      <w:pPr>
        <w:rPr>
          <w:rFonts w:asciiTheme="minorHAnsi" w:hAnsiTheme="minorHAnsi" w:cstheme="minorHAnsi"/>
          <w:color w:val="000000"/>
          <w:sz w:val="20"/>
          <w:szCs w:val="20"/>
        </w:rPr>
      </w:pPr>
    </w:p>
    <w:p w14:paraId="32488206" w14:textId="41AFDA24" w:rsidR="001E69B6" w:rsidRPr="005C0A83" w:rsidRDefault="001E69B6" w:rsidP="005E6784">
      <w:pPr>
        <w:pStyle w:val="Heading6"/>
        <w:spacing w:before="0" w:after="19"/>
        <w:ind w:left="156"/>
        <w:jc w:val="both"/>
        <w:rPr>
          <w:rFonts w:asciiTheme="minorHAnsi" w:hAnsiTheme="minorHAnsi" w:cstheme="minorHAnsi"/>
          <w:b/>
          <w:bCs/>
          <w:color w:val="000000"/>
          <w:sz w:val="20"/>
          <w:szCs w:val="20"/>
        </w:rPr>
      </w:pPr>
      <w:r w:rsidRPr="005C0A83">
        <w:rPr>
          <w:rFonts w:asciiTheme="minorHAnsi" w:hAnsiTheme="minorHAnsi" w:cstheme="minorHAnsi"/>
          <w:b/>
          <w:bCs/>
          <w:color w:val="000000"/>
          <w:sz w:val="20"/>
          <w:szCs w:val="20"/>
        </w:rPr>
        <w:t>Appeal</w:t>
      </w:r>
    </w:p>
    <w:p w14:paraId="778BE4FB" w14:textId="06B071DB" w:rsidR="001E69B6" w:rsidRDefault="005D391A" w:rsidP="005E6784">
      <w:pPr>
        <w:pStyle w:val="NormalWeb"/>
        <w:spacing w:before="5" w:beforeAutospacing="0" w:after="0" w:afterAutospacing="0"/>
        <w:ind w:left="156" w:right="203"/>
        <w:jc w:val="both"/>
        <w:rPr>
          <w:rFonts w:asciiTheme="minorHAnsi" w:hAnsiTheme="minorHAnsi" w:cstheme="minorHAnsi"/>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16608" behindDoc="0" locked="0" layoutInCell="1" allowOverlap="1" wp14:anchorId="16B11755" wp14:editId="346DEB30">
                <wp:simplePos x="0" y="0"/>
                <wp:positionH relativeFrom="column">
                  <wp:posOffset>75928</wp:posOffset>
                </wp:positionH>
                <wp:positionV relativeFrom="paragraph">
                  <wp:posOffset>12519</wp:posOffset>
                </wp:positionV>
                <wp:extent cx="6661785" cy="0"/>
                <wp:effectExtent l="0" t="12700" r="18415" b="12700"/>
                <wp:wrapNone/>
                <wp:docPr id="29" name="Straight Connector 29"/>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1D9661" id="Straight Connector 2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pt,1pt" to="530.5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" strokecolor="black [3200]" strokeweight="1.5pt">
                <v:stroke joinstyle="miter"/>
              </v:line>
            </w:pict>
          </mc:Fallback>
        </mc:AlternateContent>
      </w:r>
      <w:r w:rsidR="001E69B6" w:rsidRPr="00F66442">
        <w:rPr>
          <w:rFonts w:asciiTheme="minorHAnsi" w:hAnsiTheme="minorHAnsi" w:cstheme="minorHAnsi"/>
          <w:color w:val="000000"/>
          <w:sz w:val="20"/>
          <w:szCs w:val="20"/>
        </w:rPr>
        <w:t xml:space="preserve">The student may submit a written appeal in the event of a death of a relative, injury or illness of the student, or other allowable special circumstances. Students may be required to supply documentation in support of the claim of the appeal and what has changed in the student’s situation. The student will be notified of the decision once the request has been processed. If approved, the student will be placed on probation and reviewed again at the end of the payment period. If determined, based on the appeal, that the student will require more than one payment period to meet progress standards, administration in cooperation with the student, may develop an Individual Plan of Action (IPA) to restore satisfactory progress. The student will be reviewed at the end of each payment period to determine if they are meeting the requirements of the IPA. If they are meeting the requirements of the </w:t>
      </w:r>
      <w:proofErr w:type="gramStart"/>
      <w:r w:rsidR="001E69B6" w:rsidRPr="00F66442">
        <w:rPr>
          <w:rFonts w:asciiTheme="minorHAnsi" w:hAnsiTheme="minorHAnsi" w:cstheme="minorHAnsi"/>
          <w:color w:val="000000"/>
          <w:sz w:val="20"/>
          <w:szCs w:val="20"/>
        </w:rPr>
        <w:t>IPA</w:t>
      </w:r>
      <w:proofErr w:type="gramEnd"/>
      <w:r w:rsidR="001E69B6" w:rsidRPr="00F66442">
        <w:rPr>
          <w:rFonts w:asciiTheme="minorHAnsi" w:hAnsiTheme="minorHAnsi" w:cstheme="minorHAnsi"/>
          <w:color w:val="000000"/>
          <w:sz w:val="20"/>
          <w:szCs w:val="20"/>
        </w:rPr>
        <w:t xml:space="preserve"> they are eligible to continue receiving Title IV funds as long as SAP is reviewed as specified in the IPA and the student continues to meet those requirements. An updated statement or documentation may be requested to continue the appeal into the next payment period. If the student’s appeal is not approved, they must meet all requirements for satisfactory progress before eligibility for Title IV funds can be reinstated. All request and result documentation will remain in student’s file.</w:t>
      </w:r>
    </w:p>
    <w:p w14:paraId="52F785BF" w14:textId="45976B74" w:rsidR="00A86D29" w:rsidRPr="00A86D29" w:rsidRDefault="00A86D29" w:rsidP="005E6784">
      <w:pPr>
        <w:pStyle w:val="NormalWeb"/>
        <w:spacing w:before="5" w:beforeAutospacing="0" w:after="0" w:afterAutospacing="0"/>
        <w:ind w:left="156" w:right="203"/>
        <w:jc w:val="both"/>
        <w:rPr>
          <w:rFonts w:asciiTheme="minorHAnsi" w:hAnsiTheme="minorHAnsi" w:cstheme="minorHAnsi"/>
          <w:color w:val="000000"/>
          <w:sz w:val="20"/>
          <w:szCs w:val="20"/>
        </w:rPr>
      </w:pPr>
    </w:p>
    <w:p w14:paraId="753E5AB0" w14:textId="7C380850" w:rsidR="001E69B6" w:rsidRPr="00A86D29" w:rsidRDefault="001E69B6" w:rsidP="005E6784">
      <w:pPr>
        <w:pStyle w:val="Heading6"/>
        <w:spacing w:before="0" w:after="14"/>
        <w:ind w:left="156"/>
        <w:jc w:val="both"/>
        <w:rPr>
          <w:rFonts w:asciiTheme="minorHAnsi" w:hAnsiTheme="minorHAnsi" w:cstheme="minorHAnsi"/>
          <w:b/>
          <w:bCs/>
          <w:color w:val="000000"/>
          <w:sz w:val="20"/>
          <w:szCs w:val="20"/>
        </w:rPr>
      </w:pPr>
      <w:r w:rsidRPr="00A86D29">
        <w:rPr>
          <w:rFonts w:asciiTheme="minorHAnsi" w:hAnsiTheme="minorHAnsi" w:cstheme="minorHAnsi"/>
          <w:b/>
          <w:bCs/>
          <w:color w:val="000000"/>
          <w:sz w:val="20"/>
          <w:szCs w:val="20"/>
        </w:rPr>
        <w:t>Re-Establishment of Satisfactory Academic Progress</w:t>
      </w:r>
    </w:p>
    <w:p w14:paraId="7429F8A9" w14:textId="77777777" w:rsidR="001E69B6" w:rsidRPr="00F66442" w:rsidRDefault="001E69B6" w:rsidP="005E6784">
      <w:pPr>
        <w:pStyle w:val="NormalWeb"/>
        <w:spacing w:before="0" w:beforeAutospacing="0" w:after="0" w:afterAutospacing="0" w:line="0" w:lineRule="auto"/>
        <w:ind w:left="128"/>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br/>
      </w:r>
    </w:p>
    <w:p w14:paraId="09356CCD" w14:textId="3ED77B49" w:rsidR="001E69B6" w:rsidRPr="00F66442" w:rsidRDefault="00DA1FB8" w:rsidP="005E6784">
      <w:pPr>
        <w:pStyle w:val="NormalWeb"/>
        <w:spacing w:before="81" w:beforeAutospacing="0" w:after="0" w:afterAutospacing="0"/>
        <w:ind w:left="156" w:right="171"/>
        <w:jc w:val="both"/>
        <w:rPr>
          <w:rFonts w:asciiTheme="minorHAnsi" w:hAnsiTheme="minorHAnsi" w:cstheme="minorHAnsi"/>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18656" behindDoc="0" locked="0" layoutInCell="1" allowOverlap="1" wp14:anchorId="760A9120" wp14:editId="672D7459">
                <wp:simplePos x="0" y="0"/>
                <wp:positionH relativeFrom="column">
                  <wp:posOffset>76200</wp:posOffset>
                </wp:positionH>
                <wp:positionV relativeFrom="paragraph">
                  <wp:posOffset>31659</wp:posOffset>
                </wp:positionV>
                <wp:extent cx="6661785" cy="0"/>
                <wp:effectExtent l="0" t="12700" r="18415" b="12700"/>
                <wp:wrapNone/>
                <wp:docPr id="30" name="Straight Connector 30"/>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D509B62" id="Straight Connector 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pt,2.5pt" to="530.5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" strokecolor="black [3200]" strokeweight="1.5pt">
                <v:stroke joinstyle="miter"/>
              </v:line>
            </w:pict>
          </mc:Fallback>
        </mc:AlternateContent>
      </w:r>
      <w:r w:rsidR="001E69B6" w:rsidRPr="00F66442">
        <w:rPr>
          <w:rFonts w:asciiTheme="minorHAnsi" w:hAnsiTheme="minorHAnsi" w:cstheme="minorHAnsi"/>
          <w:color w:val="000000"/>
          <w:sz w:val="20"/>
          <w:szCs w:val="20"/>
        </w:rPr>
        <w:t>Other than when a student is placed on financial aid warning or probation, as outlined above, they may restore their eligibility for Title IV funds, as applicable, only by taking action that brings them into compliance with the Academy’s satisfactory progress standards.</w:t>
      </w:r>
    </w:p>
    <w:p w14:paraId="619B9C42" w14:textId="1CFA2357" w:rsidR="001E69B6" w:rsidRPr="00F66442" w:rsidRDefault="001E69B6" w:rsidP="001E69B6">
      <w:pPr>
        <w:rPr>
          <w:rFonts w:asciiTheme="minorHAnsi" w:hAnsiTheme="minorHAnsi" w:cstheme="minorHAnsi"/>
          <w:color w:val="000000"/>
          <w:sz w:val="20"/>
          <w:szCs w:val="20"/>
        </w:rPr>
      </w:pPr>
    </w:p>
    <w:p w14:paraId="29C67B20" w14:textId="00E1B205" w:rsidR="001E69B6" w:rsidRPr="00A86D29" w:rsidRDefault="00DA1FB8" w:rsidP="005E6784">
      <w:pPr>
        <w:pStyle w:val="Heading6"/>
        <w:spacing w:before="0"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w:lastRenderedPageBreak/>
        <mc:AlternateContent>
          <mc:Choice Requires="wps">
            <w:drawing>
              <wp:anchor distT="0" distB="0" distL="114300" distR="114300" simplePos="0" relativeHeight="251720704" behindDoc="0" locked="0" layoutInCell="1" allowOverlap="1" wp14:anchorId="5746DD48" wp14:editId="12CAAF10">
                <wp:simplePos x="0" y="0"/>
                <wp:positionH relativeFrom="column">
                  <wp:posOffset>43180</wp:posOffset>
                </wp:positionH>
                <wp:positionV relativeFrom="paragraph">
                  <wp:posOffset>164465</wp:posOffset>
                </wp:positionV>
                <wp:extent cx="6661785" cy="0"/>
                <wp:effectExtent l="0" t="12700" r="18415" b="12700"/>
                <wp:wrapNone/>
                <wp:docPr id="31" name="Straight Connector 31"/>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F196A75" id="Straight Connector 3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4pt,12.95pt" to="527.9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" strokecolor="black [3200]" strokeweight="1.5pt">
                <v:stroke joinstyle="miter"/>
              </v:line>
            </w:pict>
          </mc:Fallback>
        </mc:AlternateContent>
      </w:r>
      <w:r w:rsidR="001E69B6" w:rsidRPr="00A86D29">
        <w:rPr>
          <w:rFonts w:asciiTheme="minorHAnsi" w:hAnsiTheme="minorHAnsi" w:cstheme="minorHAnsi"/>
          <w:b/>
          <w:bCs/>
          <w:color w:val="000000"/>
          <w:sz w:val="20"/>
          <w:szCs w:val="20"/>
        </w:rPr>
        <w:t>Interruption, Course Incompletes, Withdrawals</w:t>
      </w:r>
    </w:p>
    <w:p w14:paraId="3E6E4AB9" w14:textId="60604BEE" w:rsidR="001E69B6" w:rsidRPr="00F66442" w:rsidRDefault="001E69B6" w:rsidP="005E6784">
      <w:pPr>
        <w:pStyle w:val="NormalWeb"/>
        <w:spacing w:before="5" w:beforeAutospacing="0" w:after="0" w:afterAutospacing="0"/>
        <w:ind w:left="156" w:right="22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If enrollment is temporarily interrupted for a Leave of Absence (example: sickness of self, jury duty, military duty, or extenuating circumstances),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p>
    <w:p w14:paraId="28357BB7" w14:textId="3F57027F" w:rsidR="001E69B6" w:rsidRPr="00F66442" w:rsidRDefault="001E69B6" w:rsidP="005E6784">
      <w:pPr>
        <w:jc w:val="both"/>
        <w:rPr>
          <w:rFonts w:asciiTheme="minorHAnsi" w:hAnsiTheme="minorHAnsi" w:cstheme="minorHAnsi"/>
          <w:color w:val="000000"/>
          <w:sz w:val="20"/>
          <w:szCs w:val="20"/>
        </w:rPr>
      </w:pPr>
    </w:p>
    <w:p w14:paraId="26D7F386" w14:textId="7BEF8645" w:rsidR="001E69B6" w:rsidRPr="00A86D29" w:rsidRDefault="00DA1FB8" w:rsidP="005E6784">
      <w:pPr>
        <w:pStyle w:val="Heading6"/>
        <w:spacing w:before="1"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22752" behindDoc="0" locked="0" layoutInCell="1" allowOverlap="1" wp14:anchorId="736838C4" wp14:editId="188F08D2">
                <wp:simplePos x="0" y="0"/>
                <wp:positionH relativeFrom="column">
                  <wp:posOffset>43180</wp:posOffset>
                </wp:positionH>
                <wp:positionV relativeFrom="paragraph">
                  <wp:posOffset>167912</wp:posOffset>
                </wp:positionV>
                <wp:extent cx="6661785" cy="0"/>
                <wp:effectExtent l="0" t="12700" r="18415" b="12700"/>
                <wp:wrapNone/>
                <wp:docPr id="32" name="Straight Connector 32"/>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EFAE52" id="Straight Connector 3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4pt,13.2pt" to="527.9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" strokecolor="black [3200]" strokeweight="1.5pt">
                <v:stroke joinstyle="miter"/>
              </v:line>
            </w:pict>
          </mc:Fallback>
        </mc:AlternateContent>
      </w:r>
      <w:r w:rsidR="001E69B6" w:rsidRPr="00A86D29">
        <w:rPr>
          <w:rFonts w:asciiTheme="minorHAnsi" w:hAnsiTheme="minorHAnsi" w:cstheme="minorHAnsi"/>
          <w:b/>
          <w:bCs/>
          <w:color w:val="000000"/>
          <w:sz w:val="20"/>
          <w:szCs w:val="20"/>
        </w:rPr>
        <w:t>Noncredit, Remedial Courses, and Repetitions</w:t>
      </w:r>
    </w:p>
    <w:p w14:paraId="45A61F91" w14:textId="09EA55B2" w:rsidR="001E69B6" w:rsidRPr="00F66442" w:rsidRDefault="001E69B6" w:rsidP="005E6784">
      <w:pPr>
        <w:pStyle w:val="NormalWeb"/>
        <w:spacing w:before="5" w:beforeAutospacing="0" w:after="0" w:afterAutospacing="0"/>
        <w:ind w:left="156" w:right="669"/>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Noncredit, remedial courses, and repetitions do not apply to this institution. Therefore, these items have no effect upon the school's satisfactory academic progress standards.</w:t>
      </w:r>
    </w:p>
    <w:p w14:paraId="1115C6E2" w14:textId="3FEF6020" w:rsidR="001E69B6" w:rsidRPr="00F66442" w:rsidRDefault="001E69B6" w:rsidP="005E6784">
      <w:pPr>
        <w:jc w:val="both"/>
        <w:rPr>
          <w:rFonts w:asciiTheme="minorHAnsi" w:hAnsiTheme="minorHAnsi" w:cstheme="minorHAnsi"/>
          <w:color w:val="000000"/>
          <w:sz w:val="20"/>
          <w:szCs w:val="20"/>
        </w:rPr>
      </w:pPr>
    </w:p>
    <w:p w14:paraId="0B7B9157" w14:textId="37636EC7" w:rsidR="001E69B6" w:rsidRPr="00A86D29" w:rsidRDefault="00DA1FB8" w:rsidP="005E6784">
      <w:pPr>
        <w:pStyle w:val="Heading6"/>
        <w:spacing w:before="0"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24800" behindDoc="0" locked="0" layoutInCell="1" allowOverlap="1" wp14:anchorId="67DA2279" wp14:editId="5879F604">
                <wp:simplePos x="0" y="0"/>
                <wp:positionH relativeFrom="column">
                  <wp:posOffset>130265</wp:posOffset>
                </wp:positionH>
                <wp:positionV relativeFrom="paragraph">
                  <wp:posOffset>169092</wp:posOffset>
                </wp:positionV>
                <wp:extent cx="6661785" cy="0"/>
                <wp:effectExtent l="0" t="12700" r="18415" b="12700"/>
                <wp:wrapNone/>
                <wp:docPr id="33" name="Straight Connector 33"/>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A7EC450" id="Straight Connector 3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0.25pt,13.3pt" to="534.8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" strokecolor="black [3200]" strokeweight="1.5pt">
                <v:stroke joinstyle="miter"/>
              </v:line>
            </w:pict>
          </mc:Fallback>
        </mc:AlternateContent>
      </w:r>
      <w:r w:rsidR="001E69B6" w:rsidRPr="00A86D29">
        <w:rPr>
          <w:rFonts w:asciiTheme="minorHAnsi" w:hAnsiTheme="minorHAnsi" w:cstheme="minorHAnsi"/>
          <w:b/>
          <w:bCs/>
          <w:color w:val="000000"/>
          <w:sz w:val="20"/>
          <w:szCs w:val="20"/>
        </w:rPr>
        <w:t>Transfer</w:t>
      </w:r>
    </w:p>
    <w:p w14:paraId="1E8363CA" w14:textId="271D1817" w:rsidR="001E69B6" w:rsidRPr="00F66442" w:rsidRDefault="001E69B6" w:rsidP="005E6784">
      <w:pPr>
        <w:pStyle w:val="NormalWeb"/>
        <w:spacing w:before="5" w:beforeAutospacing="0" w:after="0" w:afterAutospacing="0"/>
        <w:ind w:left="156" w:right="177"/>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Transfer hours from another school that are accepted toward the student’s Academy program are counted as both attempted and completed hours for the purpose of determining when the allowable maximum time frame has been exhausted. SAP evaluations are based on actual hours completed at the Academy therefore accepted transfer hours have no effect on the student’s satisfactory progress at the Academy.</w:t>
      </w:r>
    </w:p>
    <w:p w14:paraId="3198042A" w14:textId="2A1EF3C3" w:rsidR="001E69B6" w:rsidRPr="00F66442" w:rsidRDefault="001E69B6" w:rsidP="001E69B6">
      <w:pPr>
        <w:rPr>
          <w:rFonts w:asciiTheme="minorHAnsi" w:hAnsiTheme="minorHAnsi" w:cstheme="minorHAnsi"/>
          <w:color w:val="000000"/>
          <w:sz w:val="20"/>
          <w:szCs w:val="20"/>
        </w:rPr>
      </w:pPr>
    </w:p>
    <w:p w14:paraId="2FE4998C" w14:textId="7C9D92D8" w:rsidR="001E69B6" w:rsidRPr="00A86D29" w:rsidRDefault="00DA1FB8" w:rsidP="005E6784">
      <w:pPr>
        <w:pStyle w:val="Heading6"/>
        <w:spacing w:before="0" w:after="19"/>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26848" behindDoc="0" locked="0" layoutInCell="1" allowOverlap="1" wp14:anchorId="6DE4AD23" wp14:editId="5535458A">
                <wp:simplePos x="0" y="0"/>
                <wp:positionH relativeFrom="column">
                  <wp:posOffset>43089</wp:posOffset>
                </wp:positionH>
                <wp:positionV relativeFrom="paragraph">
                  <wp:posOffset>155030</wp:posOffset>
                </wp:positionV>
                <wp:extent cx="6661785" cy="0"/>
                <wp:effectExtent l="0" t="12700" r="18415" b="12700"/>
                <wp:wrapNone/>
                <wp:docPr id="34" name="Straight Connector 34"/>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50DD3B1" id="Straight Connector 3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4pt,12.2pt" to="52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" strokecolor="black [3200]" strokeweight="1.5pt">
                <v:stroke joinstyle="miter"/>
              </v:line>
            </w:pict>
          </mc:Fallback>
        </mc:AlternateContent>
      </w:r>
      <w:r w:rsidR="001E69B6" w:rsidRPr="00A86D29">
        <w:rPr>
          <w:rFonts w:asciiTheme="minorHAnsi" w:hAnsiTheme="minorHAnsi" w:cstheme="minorHAnsi"/>
          <w:b/>
          <w:bCs/>
          <w:color w:val="000000"/>
          <w:sz w:val="20"/>
          <w:szCs w:val="20"/>
        </w:rPr>
        <w:t>Refund Policy</w:t>
      </w:r>
    </w:p>
    <w:p w14:paraId="01A5B1DA" w14:textId="3D9F2500" w:rsidR="001E69B6" w:rsidRDefault="001E69B6" w:rsidP="005E6784">
      <w:pPr>
        <w:pStyle w:val="NormalWeb"/>
        <w:spacing w:before="5" w:beforeAutospacing="0" w:after="0" w:afterAutospacing="0"/>
        <w:ind w:left="156" w:right="184"/>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An Institutional Refund Calculation and a Title IV Refund Calculation (for students receiving Title IV funds) will be performed. The institutional calculation will determine the charges the student is responsible for after withdrawing and will be calculated for every student. This calculation will not affect the amount of Title IV funds the student has earned under the Title IV Return Calculation. Any monies due the student shall be refunded within 30 </w:t>
      </w:r>
      <w:proofErr w:type="gramStart"/>
      <w:r w:rsidRPr="00F66442">
        <w:rPr>
          <w:rFonts w:asciiTheme="minorHAnsi" w:hAnsiTheme="minorHAnsi" w:cstheme="minorHAnsi"/>
          <w:color w:val="000000"/>
          <w:sz w:val="20"/>
          <w:szCs w:val="20"/>
        </w:rPr>
        <w:t>day</w:t>
      </w:r>
      <w:proofErr w:type="gramEnd"/>
      <w:r w:rsidRPr="00F66442">
        <w:rPr>
          <w:rFonts w:asciiTheme="minorHAnsi" w:hAnsiTheme="minorHAnsi" w:cstheme="minorHAnsi"/>
          <w:color w:val="000000"/>
          <w:sz w:val="20"/>
          <w:szCs w:val="20"/>
        </w:rPr>
        <w:t xml:space="preserve"> of cancellation or withdrawal and when applicable 14 days of the date the school performs a Title IV Refund Calculation (for student receiving Title IV funds).</w:t>
      </w:r>
    </w:p>
    <w:p w14:paraId="1D5B52A2" w14:textId="77777777" w:rsidR="00A86D29" w:rsidRPr="00A86D29" w:rsidRDefault="00A86D29" w:rsidP="005E6784">
      <w:pPr>
        <w:pStyle w:val="NormalWeb"/>
        <w:spacing w:before="5" w:beforeAutospacing="0" w:after="0" w:afterAutospacing="0"/>
        <w:ind w:left="156" w:right="184"/>
        <w:jc w:val="both"/>
        <w:rPr>
          <w:rFonts w:asciiTheme="minorHAnsi" w:hAnsiTheme="minorHAnsi" w:cstheme="minorHAnsi"/>
          <w:color w:val="000000"/>
          <w:sz w:val="20"/>
          <w:szCs w:val="20"/>
        </w:rPr>
      </w:pPr>
    </w:p>
    <w:p w14:paraId="33B838A5" w14:textId="77777777" w:rsidR="001E69B6" w:rsidRPr="00F66442" w:rsidRDefault="001E69B6" w:rsidP="005E6784">
      <w:pPr>
        <w:pStyle w:val="NormalWeb"/>
        <w:numPr>
          <w:ilvl w:val="0"/>
          <w:numId w:val="29"/>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For the purpose of this calculation the withdrawal date shall be determined by:</w:t>
      </w:r>
    </w:p>
    <w:p w14:paraId="3D61F140" w14:textId="77777777" w:rsidR="001E69B6" w:rsidRPr="00F66442" w:rsidRDefault="001E69B6" w:rsidP="005E6784">
      <w:pPr>
        <w:pStyle w:val="NormalWeb"/>
        <w:numPr>
          <w:ilvl w:val="0"/>
          <w:numId w:val="29"/>
        </w:numPr>
        <w:spacing w:before="44" w:beforeAutospacing="0" w:after="0" w:afterAutospacing="0"/>
        <w:ind w:right="181"/>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A student officially by notifying the Director in writing of their intent. The student should meet with the financial services department (prior to making their decision if possible) to estimate their financial obligation.</w:t>
      </w:r>
    </w:p>
    <w:p w14:paraId="7170FFE2" w14:textId="77777777" w:rsidR="001E69B6" w:rsidRPr="00F66442" w:rsidRDefault="001E69B6" w:rsidP="005E6784">
      <w:pPr>
        <w:pStyle w:val="NormalWeb"/>
        <w:numPr>
          <w:ilvl w:val="0"/>
          <w:numId w:val="29"/>
        </w:numPr>
        <w:spacing w:before="11"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A student is terminated by the school.</w:t>
      </w:r>
    </w:p>
    <w:p w14:paraId="171586ED" w14:textId="77777777" w:rsidR="001E69B6" w:rsidRPr="00F66442" w:rsidRDefault="001E69B6" w:rsidP="005E6784">
      <w:pPr>
        <w:pStyle w:val="NormalWeb"/>
        <w:numPr>
          <w:ilvl w:val="0"/>
          <w:numId w:val="29"/>
        </w:numPr>
        <w:spacing w:before="1" w:beforeAutospacing="0" w:after="0" w:afterAutospacing="0"/>
        <w:ind w:right="181"/>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A student on an approved leave of absence (LOA) fails to return as scheduled (unofficial withdrawal</w:t>
      </w:r>
      <w:proofErr w:type="gramStart"/>
      <w:r w:rsidRPr="00F66442">
        <w:rPr>
          <w:rFonts w:asciiTheme="minorHAnsi" w:hAnsiTheme="minorHAnsi" w:cstheme="minorHAnsi"/>
          <w:color w:val="000000"/>
          <w:sz w:val="20"/>
          <w:szCs w:val="20"/>
        </w:rPr>
        <w:t>), or</w:t>
      </w:r>
      <w:proofErr w:type="gramEnd"/>
      <w:r w:rsidRPr="00F66442">
        <w:rPr>
          <w:rFonts w:asciiTheme="minorHAnsi" w:hAnsiTheme="minorHAnsi" w:cstheme="minorHAnsi"/>
          <w:color w:val="000000"/>
          <w:sz w:val="20"/>
          <w:szCs w:val="20"/>
        </w:rPr>
        <w:t xml:space="preserve"> notifies the school that they will not be returning (official withdrawal). The students last date of attendance prior to beginning the LOA will be the date used in the Title IV Return Calculation. The withdrawal determination date for a student on an approved leave of absence shall be the earlier of the scheduled date of return from the leave of absence, or the day the student notifies the institution the student will not return.</w:t>
      </w:r>
    </w:p>
    <w:p w14:paraId="2FE5F576" w14:textId="77777777" w:rsidR="001E69B6" w:rsidRPr="00F66442" w:rsidRDefault="001E69B6" w:rsidP="005E6784">
      <w:pPr>
        <w:pStyle w:val="NormalWeb"/>
        <w:numPr>
          <w:ilvl w:val="0"/>
          <w:numId w:val="29"/>
        </w:numPr>
        <w:spacing w:before="17" w:beforeAutospacing="0" w:after="0" w:afterAutospacing="0"/>
        <w:ind w:right="184"/>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In accordance with the Texas Department of Licensing and Regulation, a student will be considered to have unofficially withdrawn if they have not attended school for a period of ten school days. Should this </w:t>
      </w:r>
      <w:proofErr w:type="gramStart"/>
      <w:r w:rsidRPr="00F66442">
        <w:rPr>
          <w:rFonts w:asciiTheme="minorHAnsi" w:hAnsiTheme="minorHAnsi" w:cstheme="minorHAnsi"/>
          <w:color w:val="000000"/>
          <w:sz w:val="20"/>
          <w:szCs w:val="20"/>
        </w:rPr>
        <w:t>occur</w:t>
      </w:r>
      <w:proofErr w:type="gramEnd"/>
      <w:r w:rsidRPr="00F66442">
        <w:rPr>
          <w:rFonts w:asciiTheme="minorHAnsi" w:hAnsiTheme="minorHAnsi" w:cstheme="minorHAnsi"/>
          <w:color w:val="000000"/>
          <w:sz w:val="20"/>
          <w:szCs w:val="20"/>
        </w:rPr>
        <w:t xml:space="preserve"> the Academy will use the students last day of attendance and begin the return calculation.</w:t>
      </w:r>
    </w:p>
    <w:p w14:paraId="24066EA9" w14:textId="77777777" w:rsidR="001E69B6" w:rsidRPr="00F66442" w:rsidRDefault="001E69B6" w:rsidP="005E6784">
      <w:pPr>
        <w:pStyle w:val="NormalWeb"/>
        <w:numPr>
          <w:ilvl w:val="0"/>
          <w:numId w:val="29"/>
        </w:numPr>
        <w:spacing w:before="22" w:beforeAutospacing="0" w:after="0" w:afterAutospacing="0"/>
        <w:ind w:right="184"/>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In accordance with the State Board of Barber and Cosmetology, a student will be considered to have unofficially withdrawn if they have not attended school for a period of two calendar weeks. Should this </w:t>
      </w:r>
      <w:proofErr w:type="gramStart"/>
      <w:r w:rsidRPr="00F66442">
        <w:rPr>
          <w:rFonts w:asciiTheme="minorHAnsi" w:hAnsiTheme="minorHAnsi" w:cstheme="minorHAnsi"/>
          <w:color w:val="000000"/>
          <w:sz w:val="20"/>
          <w:szCs w:val="20"/>
        </w:rPr>
        <w:t>occur</w:t>
      </w:r>
      <w:proofErr w:type="gramEnd"/>
      <w:r w:rsidRPr="00F66442">
        <w:rPr>
          <w:rFonts w:asciiTheme="minorHAnsi" w:hAnsiTheme="minorHAnsi" w:cstheme="minorHAnsi"/>
          <w:color w:val="000000"/>
          <w:sz w:val="20"/>
          <w:szCs w:val="20"/>
        </w:rPr>
        <w:t xml:space="preserve"> the school will use the students last day of attendance and begin the return calculation.</w:t>
      </w:r>
    </w:p>
    <w:p w14:paraId="25D0051D" w14:textId="77777777" w:rsidR="001E69B6" w:rsidRPr="00F66442" w:rsidRDefault="001E69B6" w:rsidP="005E6784">
      <w:pPr>
        <w:jc w:val="both"/>
        <w:rPr>
          <w:rFonts w:asciiTheme="minorHAnsi" w:hAnsiTheme="minorHAnsi" w:cstheme="minorHAnsi"/>
          <w:color w:val="000000"/>
          <w:sz w:val="20"/>
          <w:szCs w:val="20"/>
        </w:rPr>
      </w:pPr>
    </w:p>
    <w:p w14:paraId="3860FA75" w14:textId="72CEABD1" w:rsidR="001E69B6" w:rsidRPr="00DA1FB8" w:rsidRDefault="001E69B6" w:rsidP="00DA1FB8">
      <w:pPr>
        <w:pStyle w:val="Heading6"/>
        <w:spacing w:before="0"/>
        <w:ind w:left="270" w:hanging="24"/>
        <w:jc w:val="both"/>
        <w:rPr>
          <w:rFonts w:asciiTheme="minorHAnsi" w:hAnsiTheme="minorHAnsi" w:cstheme="minorHAnsi"/>
          <w:b/>
          <w:bCs/>
          <w:color w:val="000000"/>
          <w:sz w:val="20"/>
          <w:szCs w:val="20"/>
        </w:rPr>
      </w:pPr>
      <w:r w:rsidRPr="00DA1FB8">
        <w:rPr>
          <w:rFonts w:asciiTheme="minorHAnsi" w:hAnsiTheme="minorHAnsi" w:cstheme="minorHAnsi"/>
          <w:b/>
          <w:bCs/>
          <w:color w:val="000000"/>
          <w:sz w:val="20"/>
          <w:szCs w:val="20"/>
        </w:rPr>
        <w:t>When the student chooses to withdrawal (officially or unofficially) school charges that were previously paid by FSA funds might become a debit that the student will be responsible for paying.</w:t>
      </w:r>
    </w:p>
    <w:p w14:paraId="7B753AEF" w14:textId="2F628776" w:rsidR="001E69B6" w:rsidRPr="00F66442" w:rsidRDefault="001E69B6" w:rsidP="005E6784">
      <w:pPr>
        <w:jc w:val="both"/>
        <w:rPr>
          <w:rFonts w:asciiTheme="minorHAnsi" w:hAnsiTheme="minorHAnsi" w:cstheme="minorHAnsi"/>
          <w:color w:val="000000"/>
          <w:sz w:val="20"/>
          <w:szCs w:val="20"/>
        </w:rPr>
      </w:pPr>
    </w:p>
    <w:p w14:paraId="5B62DA42" w14:textId="77777777" w:rsidR="001E69B6" w:rsidRPr="00F66442" w:rsidRDefault="001E69B6" w:rsidP="005E6784">
      <w:pPr>
        <w:pStyle w:val="NormalWeb"/>
        <w:numPr>
          <w:ilvl w:val="0"/>
          <w:numId w:val="30"/>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An applicant not accepted by the school shall be entitled to a refund of all monies paid, less application/license fee.</w:t>
      </w:r>
    </w:p>
    <w:p w14:paraId="7A5C047E" w14:textId="35F2C72E" w:rsidR="001E69B6" w:rsidRPr="00F66442" w:rsidRDefault="001E69B6" w:rsidP="005E6784">
      <w:pPr>
        <w:pStyle w:val="NormalWeb"/>
        <w:numPr>
          <w:ilvl w:val="0"/>
          <w:numId w:val="30"/>
        </w:numPr>
        <w:spacing w:before="10" w:beforeAutospacing="0" w:after="0" w:afterAutospacing="0"/>
        <w:ind w:right="18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When a student or legal guardian cancels his/her contract within three business days of signing regardless of whether the student has </w:t>
      </w:r>
      <w:proofErr w:type="gramStart"/>
      <w:r w:rsidRPr="00F66442">
        <w:rPr>
          <w:rFonts w:asciiTheme="minorHAnsi" w:hAnsiTheme="minorHAnsi" w:cstheme="minorHAnsi"/>
          <w:color w:val="000000"/>
          <w:sz w:val="20"/>
          <w:szCs w:val="20"/>
        </w:rPr>
        <w:t>actually started</w:t>
      </w:r>
      <w:proofErr w:type="gramEnd"/>
      <w:r w:rsidRPr="00F66442">
        <w:rPr>
          <w:rFonts w:asciiTheme="minorHAnsi" w:hAnsiTheme="minorHAnsi" w:cstheme="minorHAnsi"/>
          <w:color w:val="000000"/>
          <w:sz w:val="20"/>
          <w:szCs w:val="20"/>
        </w:rPr>
        <w:t xml:space="preserve"> classes, he/she shall be entitled to a refund of all monies paid to the school less an application/license fee.</w:t>
      </w:r>
    </w:p>
    <w:p w14:paraId="372552E8" w14:textId="7568651A" w:rsidR="001E69B6" w:rsidRPr="00F66442" w:rsidRDefault="001E69B6" w:rsidP="005E6784">
      <w:pPr>
        <w:pStyle w:val="NormalWeb"/>
        <w:numPr>
          <w:ilvl w:val="0"/>
          <w:numId w:val="30"/>
        </w:numPr>
        <w:spacing w:before="28" w:beforeAutospacing="0" w:after="0" w:afterAutospacing="0"/>
        <w:ind w:right="184"/>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Any monies collected for tools, textbooks, registration fee, state license fees, smocks, or anything other than tuition will be non- refundable.</w:t>
      </w:r>
    </w:p>
    <w:p w14:paraId="2DEA4EF2" w14:textId="2E916868" w:rsidR="001E69B6" w:rsidRPr="00F66442" w:rsidRDefault="001E69B6" w:rsidP="005E6784">
      <w:pPr>
        <w:pStyle w:val="NormalWeb"/>
        <w:numPr>
          <w:ilvl w:val="0"/>
          <w:numId w:val="30"/>
        </w:numPr>
        <w:spacing w:before="22" w:beforeAutospacing="0" w:after="0" w:afterAutospacing="0"/>
        <w:ind w:right="183"/>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An administration fee of $150.00 may be charged to students who terminate at any time after beginning training. In order to re- enroll a student must be accepted and pay any prior balance due. The tuition will be charged at the current hourly rate multiplied by the hours remaining to complete the course. (See also re-enrollment requirements for more details)</w:t>
      </w:r>
    </w:p>
    <w:p w14:paraId="10E36A64" w14:textId="6DA63D22" w:rsidR="001E69B6" w:rsidRPr="00F66442" w:rsidRDefault="001E69B6" w:rsidP="005E6784">
      <w:pPr>
        <w:pStyle w:val="NormalWeb"/>
        <w:numPr>
          <w:ilvl w:val="0"/>
          <w:numId w:val="30"/>
        </w:numPr>
        <w:spacing w:before="17"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The school may provide a refund which exceeds the stated policy when mitigating circumstances are in evidence.</w:t>
      </w:r>
    </w:p>
    <w:p w14:paraId="7F7534F3" w14:textId="2CA3733B" w:rsidR="001E69B6" w:rsidRPr="00F66442" w:rsidRDefault="001E69B6" w:rsidP="005E6784">
      <w:pPr>
        <w:pStyle w:val="NormalWeb"/>
        <w:numPr>
          <w:ilvl w:val="0"/>
          <w:numId w:val="30"/>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If a program is cancelled, the school shall provide a full refund to all students enrolled for that course.</w:t>
      </w:r>
    </w:p>
    <w:p w14:paraId="4E7D3813" w14:textId="6E33CDD9" w:rsidR="001E69B6" w:rsidRPr="00F66442" w:rsidRDefault="001E69B6" w:rsidP="005E6784">
      <w:pPr>
        <w:pStyle w:val="NormalWeb"/>
        <w:numPr>
          <w:ilvl w:val="0"/>
          <w:numId w:val="30"/>
        </w:numPr>
        <w:spacing w:before="10" w:beforeAutospacing="0" w:after="0" w:afterAutospacing="0"/>
        <w:ind w:right="183"/>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If the school permanently closes, a list of all students who were enrolled at the time of closing, with the amount of each pro-rated refund, will be submitted to NACCAS.</w:t>
      </w:r>
    </w:p>
    <w:p w14:paraId="28C38E19" w14:textId="69D9ECD7" w:rsidR="001E69B6" w:rsidRDefault="001E69B6" w:rsidP="005E6784">
      <w:pPr>
        <w:pStyle w:val="NormalWeb"/>
        <w:spacing w:before="1" w:beforeAutospacing="0" w:after="0" w:afterAutospacing="0"/>
        <w:ind w:right="1846"/>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lastRenderedPageBreak/>
        <w:t xml:space="preserve">Texas </w:t>
      </w:r>
      <w:r w:rsidRPr="00F66442">
        <w:rPr>
          <w:rFonts w:asciiTheme="minorHAnsi" w:hAnsiTheme="minorHAnsi" w:cstheme="minorHAnsi"/>
          <w:color w:val="000000"/>
          <w:sz w:val="20"/>
          <w:szCs w:val="20"/>
        </w:rPr>
        <w:t xml:space="preserve">students who enroll in and begin classes, the following schedule of tuition adjustment is authorized: </w:t>
      </w:r>
    </w:p>
    <w:tbl>
      <w:tblPr>
        <w:tblStyle w:val="TableGrid"/>
        <w:tblW w:w="0" w:type="auto"/>
        <w:tblInd w:w="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9"/>
        <w:gridCol w:w="3960"/>
      </w:tblGrid>
      <w:tr w:rsidR="00A86D29" w14:paraId="053496FA" w14:textId="77777777" w:rsidTr="009F68EC">
        <w:tc>
          <w:tcPr>
            <w:tcW w:w="5509" w:type="dxa"/>
          </w:tcPr>
          <w:p w14:paraId="2FAEE8AB" w14:textId="77777777" w:rsidR="005E6784" w:rsidRDefault="005E6784" w:rsidP="009F68EC">
            <w:pPr>
              <w:pStyle w:val="NormalWeb"/>
              <w:spacing w:before="1" w:beforeAutospacing="0" w:after="0" w:afterAutospacing="0"/>
              <w:ind w:right="1846"/>
              <w:jc w:val="center"/>
              <w:rPr>
                <w:rFonts w:asciiTheme="minorHAnsi" w:hAnsiTheme="minorHAnsi" w:cstheme="minorHAnsi"/>
                <w:color w:val="000000"/>
                <w:sz w:val="20"/>
                <w:szCs w:val="20"/>
              </w:rPr>
            </w:pPr>
          </w:p>
          <w:p w14:paraId="6042B34B" w14:textId="61E88122" w:rsidR="00A86D29" w:rsidRDefault="00A86D29"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LENGTH OF TIME SCHEDULED</w:t>
            </w:r>
          </w:p>
          <w:p w14:paraId="2903E8B3" w14:textId="78334123" w:rsidR="00A86D29" w:rsidRDefault="00A86D29"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COMPARED TO FULL LENGTH OF COURSE</w:t>
            </w:r>
          </w:p>
        </w:tc>
        <w:tc>
          <w:tcPr>
            <w:tcW w:w="3960" w:type="dxa"/>
          </w:tcPr>
          <w:p w14:paraId="55200A2C" w14:textId="4AB24716" w:rsidR="005E6784" w:rsidRDefault="005E6784" w:rsidP="009F68EC">
            <w:pPr>
              <w:pStyle w:val="NormalWeb"/>
              <w:spacing w:before="1" w:beforeAutospacing="0" w:after="0" w:afterAutospacing="0"/>
              <w:ind w:right="1846"/>
              <w:jc w:val="center"/>
              <w:rPr>
                <w:rFonts w:asciiTheme="minorHAnsi" w:hAnsiTheme="minorHAnsi" w:cstheme="minorHAnsi"/>
                <w:color w:val="000000"/>
                <w:sz w:val="20"/>
                <w:szCs w:val="20"/>
              </w:rPr>
            </w:pPr>
          </w:p>
          <w:p w14:paraId="049AAB0F" w14:textId="459B587F" w:rsidR="00A86D29" w:rsidRDefault="00A86D29"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AMOUNT </w:t>
            </w:r>
            <w:r w:rsidR="009F68EC">
              <w:rPr>
                <w:rFonts w:asciiTheme="minorHAnsi" w:hAnsiTheme="minorHAnsi" w:cstheme="minorHAnsi"/>
                <w:color w:val="000000"/>
                <w:sz w:val="20"/>
                <w:szCs w:val="20"/>
              </w:rPr>
              <w:t>OF</w:t>
            </w:r>
            <w:r>
              <w:rPr>
                <w:rFonts w:asciiTheme="minorHAnsi" w:hAnsiTheme="minorHAnsi" w:cstheme="minorHAnsi"/>
                <w:color w:val="000000"/>
                <w:sz w:val="20"/>
                <w:szCs w:val="20"/>
              </w:rPr>
              <w:t xml:space="preserve"> TUITION</w:t>
            </w:r>
          </w:p>
          <w:p w14:paraId="1602D1BA" w14:textId="27C1E68A" w:rsidR="00A86D29" w:rsidRDefault="00A86D29"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OWED TO SCHOOL</w:t>
            </w:r>
          </w:p>
        </w:tc>
      </w:tr>
      <w:tr w:rsidR="00A86D29" w14:paraId="7F58F9E1" w14:textId="77777777" w:rsidTr="009F68EC">
        <w:tc>
          <w:tcPr>
            <w:tcW w:w="5509" w:type="dxa"/>
          </w:tcPr>
          <w:p w14:paraId="4D90B675" w14:textId="77777777" w:rsidR="00A86D29" w:rsidRDefault="00A86D29" w:rsidP="009F68EC">
            <w:pPr>
              <w:pStyle w:val="NormalWeb"/>
              <w:spacing w:before="1" w:beforeAutospacing="0" w:after="0" w:afterAutospacing="0"/>
              <w:ind w:right="1846"/>
              <w:jc w:val="center"/>
              <w:rPr>
                <w:rFonts w:asciiTheme="minorHAnsi" w:hAnsiTheme="minorHAnsi" w:cstheme="minorHAnsi"/>
                <w:color w:val="000000"/>
                <w:sz w:val="20"/>
                <w:szCs w:val="20"/>
              </w:rPr>
            </w:pPr>
          </w:p>
        </w:tc>
        <w:tc>
          <w:tcPr>
            <w:tcW w:w="3960" w:type="dxa"/>
          </w:tcPr>
          <w:p w14:paraId="43B484D7" w14:textId="425CCC9D" w:rsidR="00A86D29" w:rsidRDefault="00A86D29" w:rsidP="009F68EC">
            <w:pPr>
              <w:pStyle w:val="NormalWeb"/>
              <w:spacing w:before="1" w:beforeAutospacing="0" w:after="0" w:afterAutospacing="0"/>
              <w:ind w:right="1846"/>
              <w:jc w:val="center"/>
              <w:rPr>
                <w:rFonts w:asciiTheme="minorHAnsi" w:hAnsiTheme="minorHAnsi" w:cstheme="minorHAnsi"/>
                <w:color w:val="000000"/>
                <w:sz w:val="20"/>
                <w:szCs w:val="20"/>
              </w:rPr>
            </w:pPr>
          </w:p>
        </w:tc>
      </w:tr>
      <w:tr w:rsidR="00A86D29" w14:paraId="0B09D88E" w14:textId="77777777" w:rsidTr="009F68EC">
        <w:tc>
          <w:tcPr>
            <w:tcW w:w="5509" w:type="dxa"/>
          </w:tcPr>
          <w:p w14:paraId="13771B69" w14:textId="67F54A1B" w:rsidR="00A86D29"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.01% to 4.9%</w:t>
            </w:r>
          </w:p>
        </w:tc>
        <w:tc>
          <w:tcPr>
            <w:tcW w:w="3960" w:type="dxa"/>
          </w:tcPr>
          <w:p w14:paraId="5B63498F" w14:textId="71AC9846" w:rsidR="00A86D29"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r>
      <w:tr w:rsidR="00A86D29" w14:paraId="7DA73B60" w14:textId="77777777" w:rsidTr="009F68EC">
        <w:tc>
          <w:tcPr>
            <w:tcW w:w="5509" w:type="dxa"/>
          </w:tcPr>
          <w:p w14:paraId="13C57EC1" w14:textId="216F6439" w:rsidR="00A86D29"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5% to 9.9%</w:t>
            </w:r>
          </w:p>
        </w:tc>
        <w:tc>
          <w:tcPr>
            <w:tcW w:w="3960" w:type="dxa"/>
          </w:tcPr>
          <w:p w14:paraId="1A9C6A50" w14:textId="5AB3462C" w:rsidR="00A86D29"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r>
      <w:tr w:rsidR="00A86D29" w14:paraId="0ED8003A" w14:textId="77777777" w:rsidTr="009F68EC">
        <w:tc>
          <w:tcPr>
            <w:tcW w:w="5509" w:type="dxa"/>
          </w:tcPr>
          <w:p w14:paraId="139DDA8C" w14:textId="172FEC84" w:rsidR="00A86D29"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10% to 14.9%</w:t>
            </w:r>
          </w:p>
        </w:tc>
        <w:tc>
          <w:tcPr>
            <w:tcW w:w="3960" w:type="dxa"/>
          </w:tcPr>
          <w:p w14:paraId="29D5EC53" w14:textId="3D50B8C3" w:rsidR="00A86D29"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r>
      <w:tr w:rsidR="009F68EC" w14:paraId="5381545C" w14:textId="77777777" w:rsidTr="009F68EC">
        <w:tc>
          <w:tcPr>
            <w:tcW w:w="5509" w:type="dxa"/>
          </w:tcPr>
          <w:p w14:paraId="26E08F2C" w14:textId="15E984AA" w:rsidR="009F68EC"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15% to 24.9%</w:t>
            </w:r>
          </w:p>
        </w:tc>
        <w:tc>
          <w:tcPr>
            <w:tcW w:w="3960" w:type="dxa"/>
          </w:tcPr>
          <w:p w14:paraId="0FE15B89" w14:textId="4D3A2555" w:rsidR="009F68EC"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r>
      <w:tr w:rsidR="009F68EC" w14:paraId="42533DB3" w14:textId="77777777" w:rsidTr="009F68EC">
        <w:tc>
          <w:tcPr>
            <w:tcW w:w="5509" w:type="dxa"/>
          </w:tcPr>
          <w:p w14:paraId="5CE03234" w14:textId="43045B38" w:rsidR="009F68EC"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25% to 34.9%</w:t>
            </w:r>
          </w:p>
        </w:tc>
        <w:tc>
          <w:tcPr>
            <w:tcW w:w="3960" w:type="dxa"/>
          </w:tcPr>
          <w:p w14:paraId="1FF2D7F3" w14:textId="6888C645" w:rsidR="009F68EC"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r>
      <w:tr w:rsidR="009F68EC" w14:paraId="276F5985" w14:textId="77777777" w:rsidTr="009F68EC">
        <w:tc>
          <w:tcPr>
            <w:tcW w:w="5509" w:type="dxa"/>
          </w:tcPr>
          <w:p w14:paraId="2E6A048B" w14:textId="2D977B86" w:rsidR="009F68EC"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35% to 49.9%</w:t>
            </w:r>
          </w:p>
        </w:tc>
        <w:tc>
          <w:tcPr>
            <w:tcW w:w="3960" w:type="dxa"/>
          </w:tcPr>
          <w:p w14:paraId="343D1C31" w14:textId="71918BF6" w:rsidR="009F68EC"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r>
      <w:tr w:rsidR="009F68EC" w14:paraId="20A07B82" w14:textId="77777777" w:rsidTr="009F68EC">
        <w:tc>
          <w:tcPr>
            <w:tcW w:w="5509" w:type="dxa"/>
          </w:tcPr>
          <w:p w14:paraId="52E3CCC0" w14:textId="65BA2018" w:rsidR="009F68EC"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50% to 59.9%</w:t>
            </w:r>
          </w:p>
        </w:tc>
        <w:tc>
          <w:tcPr>
            <w:tcW w:w="3960" w:type="dxa"/>
          </w:tcPr>
          <w:p w14:paraId="0832D19F" w14:textId="02F70C5D" w:rsidR="009F68EC"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70%</w:t>
            </w:r>
          </w:p>
        </w:tc>
      </w:tr>
      <w:tr w:rsidR="009F68EC" w14:paraId="5479B767" w14:textId="77777777" w:rsidTr="009F68EC">
        <w:tc>
          <w:tcPr>
            <w:tcW w:w="5509" w:type="dxa"/>
          </w:tcPr>
          <w:p w14:paraId="3E508C76" w14:textId="361EA5FE" w:rsidR="009F68EC"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60% and above</w:t>
            </w:r>
          </w:p>
        </w:tc>
        <w:tc>
          <w:tcPr>
            <w:tcW w:w="3960" w:type="dxa"/>
          </w:tcPr>
          <w:p w14:paraId="33295A4B" w14:textId="08B7A49E" w:rsidR="009F68EC" w:rsidRDefault="009F68EC" w:rsidP="009F68EC">
            <w:pPr>
              <w:pStyle w:val="NormalWeb"/>
              <w:spacing w:before="1" w:beforeAutospacing="0" w:after="0" w:afterAutospacing="0"/>
              <w:ind w:right="1846"/>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r>
    </w:tbl>
    <w:p w14:paraId="3426FAE7" w14:textId="1E703A64" w:rsidR="001E69B6" w:rsidRPr="00F66442" w:rsidRDefault="001E69B6" w:rsidP="001E69B6">
      <w:pPr>
        <w:rPr>
          <w:rFonts w:asciiTheme="minorHAnsi" w:hAnsiTheme="minorHAnsi" w:cstheme="minorHAnsi"/>
          <w:color w:val="000000"/>
          <w:sz w:val="20"/>
          <w:szCs w:val="20"/>
        </w:rPr>
      </w:pPr>
    </w:p>
    <w:p w14:paraId="56744028" w14:textId="77777777" w:rsidR="001E69B6" w:rsidRPr="00F66442" w:rsidRDefault="001E69B6" w:rsidP="005E6784">
      <w:pPr>
        <w:pStyle w:val="NormalWeb"/>
        <w:spacing w:before="0" w:beforeAutospacing="0" w:after="0" w:afterAutospacing="0"/>
        <w:ind w:left="156" w:right="184"/>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Enrollment time is defined as the time elapsed between the actual starting date and the date of the student’s last day of physical attendance in school.</w:t>
      </w:r>
    </w:p>
    <w:p w14:paraId="44CE1DBA" w14:textId="77777777" w:rsidR="001E69B6" w:rsidRPr="00F66442" w:rsidRDefault="001E69B6" w:rsidP="005E6784">
      <w:pPr>
        <w:jc w:val="both"/>
        <w:rPr>
          <w:rFonts w:asciiTheme="minorHAnsi" w:hAnsiTheme="minorHAnsi" w:cstheme="minorHAnsi"/>
          <w:color w:val="000000"/>
          <w:sz w:val="20"/>
          <w:szCs w:val="20"/>
        </w:rPr>
      </w:pPr>
    </w:p>
    <w:p w14:paraId="32574CFA" w14:textId="2B10B0CC" w:rsidR="001E69B6" w:rsidRPr="00F66442" w:rsidRDefault="001E69B6" w:rsidP="005E6784">
      <w:pPr>
        <w:pStyle w:val="NormalWeb"/>
        <w:spacing w:before="0" w:beforeAutospacing="0" w:after="0" w:afterAutospacing="0"/>
        <w:ind w:left="156" w:right="18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Academy’s refund policy for the return of unearned tuition and fees or other refundable portion of costs paid to Academy is made in the following order:</w:t>
      </w:r>
    </w:p>
    <w:p w14:paraId="5A30D595" w14:textId="3E95A39D" w:rsidR="001E69B6" w:rsidRPr="00F66442" w:rsidRDefault="001E69B6" w:rsidP="005E6784">
      <w:pPr>
        <w:jc w:val="both"/>
        <w:rPr>
          <w:rFonts w:asciiTheme="minorHAnsi" w:hAnsiTheme="minorHAnsi" w:cstheme="minorHAnsi"/>
          <w:color w:val="000000"/>
          <w:sz w:val="20"/>
          <w:szCs w:val="20"/>
        </w:rPr>
      </w:pPr>
    </w:p>
    <w:p w14:paraId="1E7E88E7" w14:textId="77777777" w:rsidR="001E69B6" w:rsidRPr="00F66442" w:rsidRDefault="001E69B6" w:rsidP="005E6784">
      <w:pPr>
        <w:pStyle w:val="NormalWeb"/>
        <w:numPr>
          <w:ilvl w:val="0"/>
          <w:numId w:val="11"/>
        </w:numPr>
        <w:spacing w:before="0" w:beforeAutospacing="0" w:after="0" w:afterAutospacing="0"/>
        <w:ind w:left="159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Unsubsidized Federal Direct Student Loan</w:t>
      </w:r>
    </w:p>
    <w:p w14:paraId="7756BC3D" w14:textId="5F7695C2" w:rsidR="001E69B6" w:rsidRPr="00F66442" w:rsidRDefault="001E69B6" w:rsidP="005E6784">
      <w:pPr>
        <w:pStyle w:val="NormalWeb"/>
        <w:numPr>
          <w:ilvl w:val="0"/>
          <w:numId w:val="11"/>
        </w:numPr>
        <w:spacing w:before="0" w:beforeAutospacing="0" w:after="0" w:afterAutospacing="0"/>
        <w:ind w:left="159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Subsidized Federal Direct Student Loan</w:t>
      </w:r>
    </w:p>
    <w:p w14:paraId="55806473" w14:textId="77777777" w:rsidR="001E69B6" w:rsidRPr="00F66442" w:rsidRDefault="001E69B6" w:rsidP="005E6784">
      <w:pPr>
        <w:pStyle w:val="NormalWeb"/>
        <w:numPr>
          <w:ilvl w:val="0"/>
          <w:numId w:val="11"/>
        </w:numPr>
        <w:spacing w:before="0" w:beforeAutospacing="0" w:after="0" w:afterAutospacing="0"/>
        <w:ind w:left="159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Federal Direct Plus Loan</w:t>
      </w:r>
    </w:p>
    <w:p w14:paraId="399A6605" w14:textId="77777777" w:rsidR="001E69B6" w:rsidRPr="00F66442" w:rsidRDefault="001E69B6" w:rsidP="005E6784">
      <w:pPr>
        <w:pStyle w:val="NormalWeb"/>
        <w:numPr>
          <w:ilvl w:val="0"/>
          <w:numId w:val="11"/>
        </w:numPr>
        <w:spacing w:before="0" w:beforeAutospacing="0" w:after="0" w:afterAutospacing="0"/>
        <w:ind w:left="159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Pell Grant</w:t>
      </w:r>
    </w:p>
    <w:p w14:paraId="7348AA46" w14:textId="2929FDF5" w:rsidR="001E69B6" w:rsidRPr="00F66442" w:rsidRDefault="001E69B6" w:rsidP="005E6784">
      <w:pPr>
        <w:pStyle w:val="NormalWeb"/>
        <w:numPr>
          <w:ilvl w:val="0"/>
          <w:numId w:val="11"/>
        </w:numPr>
        <w:spacing w:before="0" w:beforeAutospacing="0" w:after="0" w:afterAutospacing="0"/>
        <w:ind w:left="159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Third Party Agency (VR, Career Center, Etc.)</w:t>
      </w:r>
    </w:p>
    <w:p w14:paraId="45B9452D" w14:textId="77777777" w:rsidR="001E69B6" w:rsidRPr="00F66442" w:rsidRDefault="001E69B6" w:rsidP="005E6784">
      <w:pPr>
        <w:pStyle w:val="NormalWeb"/>
        <w:numPr>
          <w:ilvl w:val="0"/>
          <w:numId w:val="11"/>
        </w:numPr>
        <w:spacing w:before="0" w:beforeAutospacing="0" w:after="0" w:afterAutospacing="0"/>
        <w:ind w:left="159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Student</w:t>
      </w:r>
    </w:p>
    <w:p w14:paraId="6F9FB207" w14:textId="5034F3B9" w:rsidR="001E69B6" w:rsidRPr="009F68EC" w:rsidRDefault="00DA1FB8" w:rsidP="005E6784">
      <w:pPr>
        <w:pStyle w:val="Heading6"/>
        <w:spacing w:before="196" w:after="19"/>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28896" behindDoc="0" locked="0" layoutInCell="1" allowOverlap="1" wp14:anchorId="4F8D9206" wp14:editId="419D033C">
                <wp:simplePos x="0" y="0"/>
                <wp:positionH relativeFrom="column">
                  <wp:posOffset>76381</wp:posOffset>
                </wp:positionH>
                <wp:positionV relativeFrom="paragraph">
                  <wp:posOffset>287655</wp:posOffset>
                </wp:positionV>
                <wp:extent cx="6661785" cy="0"/>
                <wp:effectExtent l="0" t="12700" r="18415" b="12700"/>
                <wp:wrapNone/>
                <wp:docPr id="35" name="Straight Connector 35"/>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2D98542" id="Straight Connector 35"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6pt,22.65pt" to="530.55pt,2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" strokecolor="black [3200]" strokeweight="1.5pt">
                <v:stroke joinstyle="miter"/>
              </v:line>
            </w:pict>
          </mc:Fallback>
        </mc:AlternateContent>
      </w:r>
      <w:r w:rsidR="001E69B6" w:rsidRPr="009F68EC">
        <w:rPr>
          <w:rFonts w:asciiTheme="minorHAnsi" w:hAnsiTheme="minorHAnsi" w:cstheme="minorHAnsi"/>
          <w:b/>
          <w:bCs/>
          <w:color w:val="000000"/>
          <w:sz w:val="20"/>
          <w:szCs w:val="20"/>
        </w:rPr>
        <w:t>Return of Title IV Funds</w:t>
      </w:r>
    </w:p>
    <w:p w14:paraId="5C7D98D9" w14:textId="4DB4D8A3" w:rsidR="001E69B6" w:rsidRPr="00F66442" w:rsidRDefault="001E69B6" w:rsidP="005E6784">
      <w:pPr>
        <w:pStyle w:val="NormalWeb"/>
        <w:spacing w:before="5"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A student earns aid based on the amount of time he/she was scheduled to be in attendance. Up through the 60% point in each payment period or period of enrollment, only a portion of the student’s aid has been earned. After the 60% point in the payment period or period of enrollment a student has earned 100% of the Title IV funds received during the period. When a </w:t>
      </w:r>
      <w:proofErr w:type="gramStart"/>
      <w:r w:rsidRPr="00F66442">
        <w:rPr>
          <w:rFonts w:asciiTheme="minorHAnsi" w:hAnsiTheme="minorHAnsi" w:cstheme="minorHAnsi"/>
          <w:color w:val="000000"/>
          <w:sz w:val="20"/>
          <w:szCs w:val="20"/>
        </w:rPr>
        <w:t>student withdrawals</w:t>
      </w:r>
      <w:proofErr w:type="gramEnd"/>
      <w:r w:rsidRPr="00F66442">
        <w:rPr>
          <w:rFonts w:asciiTheme="minorHAnsi" w:hAnsiTheme="minorHAnsi" w:cstheme="minorHAnsi"/>
          <w:color w:val="000000"/>
          <w:sz w:val="20"/>
          <w:szCs w:val="20"/>
        </w:rPr>
        <w:t xml:space="preserve"> or is terminated and has had one or more disbursements of aid, the Return of Title IV Funds will be calculated.</w:t>
      </w:r>
    </w:p>
    <w:p w14:paraId="595DA2A9" w14:textId="464070F6" w:rsidR="001E69B6" w:rsidRPr="00F66442" w:rsidRDefault="001E69B6" w:rsidP="005E6784">
      <w:pPr>
        <w:jc w:val="both"/>
        <w:rPr>
          <w:rFonts w:asciiTheme="minorHAnsi" w:hAnsiTheme="minorHAnsi" w:cstheme="minorHAnsi"/>
          <w:color w:val="000000"/>
          <w:sz w:val="20"/>
          <w:szCs w:val="20"/>
        </w:rPr>
      </w:pPr>
    </w:p>
    <w:p w14:paraId="78360176" w14:textId="1DCA5B5B" w:rsidR="001E69B6" w:rsidRPr="00F66442" w:rsidRDefault="001E69B6" w:rsidP="005E6784">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 student starts the withdrawal process by notifying the Director in writing of their intention. The withdrawal date is the date the notification us received. The refund of Title IV funds will be based on the last date of attendance, which will be documented. The calculation of the amount of Title IV funds earned will be completed after the student withdraws. The calculation worksheets are available upon request from the Academy and may be reviewed in the financial services office. In accordance with Federal regulations, the Academy will return unearned aid for which it is responsible by repaying funds to the following sources in this order: Unsubsidized Direct Stafford Loan, Subsidized Direct Stafford Loan, Direct Plus, Pell Grant, and other Title IV programs (if applicable).</w:t>
      </w:r>
    </w:p>
    <w:p w14:paraId="463C7D2B" w14:textId="46C79BF7" w:rsidR="001E69B6" w:rsidRPr="00F66442" w:rsidRDefault="001E69B6" w:rsidP="005E6784">
      <w:pPr>
        <w:pStyle w:val="NormalWeb"/>
        <w:spacing w:before="0" w:beforeAutospacing="0" w:after="0" w:afterAutospacing="0"/>
        <w:ind w:right="366"/>
        <w:jc w:val="both"/>
        <w:rPr>
          <w:rFonts w:asciiTheme="minorHAnsi" w:hAnsiTheme="minorHAnsi" w:cstheme="minorHAnsi"/>
          <w:color w:val="000000"/>
          <w:sz w:val="20"/>
          <w:szCs w:val="20"/>
        </w:rPr>
      </w:pPr>
    </w:p>
    <w:p w14:paraId="598E6A86" w14:textId="6192FC2C" w:rsidR="001E69B6" w:rsidRPr="009F68EC" w:rsidRDefault="001E69B6" w:rsidP="005E6784">
      <w:pPr>
        <w:pStyle w:val="Heading6"/>
        <w:spacing w:before="0" w:after="19"/>
        <w:ind w:left="156"/>
        <w:jc w:val="both"/>
        <w:rPr>
          <w:rFonts w:asciiTheme="minorHAnsi" w:hAnsiTheme="minorHAnsi" w:cstheme="minorHAnsi"/>
          <w:b/>
          <w:bCs/>
          <w:color w:val="000000"/>
          <w:sz w:val="20"/>
          <w:szCs w:val="20"/>
        </w:rPr>
      </w:pPr>
      <w:r w:rsidRPr="009F68EC">
        <w:rPr>
          <w:rFonts w:asciiTheme="minorHAnsi" w:hAnsiTheme="minorHAnsi" w:cstheme="minorHAnsi"/>
          <w:b/>
          <w:bCs/>
          <w:color w:val="000000"/>
          <w:sz w:val="20"/>
          <w:szCs w:val="20"/>
        </w:rPr>
        <w:t>Credit Balances</w:t>
      </w:r>
    </w:p>
    <w:p w14:paraId="4799826D" w14:textId="72D1BF85" w:rsidR="001E69B6" w:rsidRPr="00F66442" w:rsidRDefault="00DA1FB8" w:rsidP="005E6784">
      <w:pPr>
        <w:pStyle w:val="NormalWeb"/>
        <w:spacing w:before="0" w:beforeAutospacing="0" w:after="0" w:afterAutospacing="0"/>
        <w:ind w:left="156" w:right="183"/>
        <w:jc w:val="both"/>
        <w:rPr>
          <w:rFonts w:asciiTheme="minorHAnsi" w:hAnsiTheme="minorHAnsi" w:cstheme="minorHAnsi"/>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30944" behindDoc="0" locked="0" layoutInCell="1" allowOverlap="1" wp14:anchorId="49612D98" wp14:editId="5A1B2D8F">
                <wp:simplePos x="0" y="0"/>
                <wp:positionH relativeFrom="column">
                  <wp:posOffset>76200</wp:posOffset>
                </wp:positionH>
                <wp:positionV relativeFrom="paragraph">
                  <wp:posOffset>12065</wp:posOffset>
                </wp:positionV>
                <wp:extent cx="6661785" cy="0"/>
                <wp:effectExtent l="0" t="12700" r="18415" b="12700"/>
                <wp:wrapNone/>
                <wp:docPr id="36" name="Straight Connector 36"/>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35FEEA" id="Straight Connector 3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6pt,.95pt" to="530.5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" strokecolor="black [3200]" strokeweight="1.5pt">
                <v:stroke joinstyle="miter"/>
              </v:line>
            </w:pict>
          </mc:Fallback>
        </mc:AlternateContent>
      </w:r>
      <w:r w:rsidR="001E69B6" w:rsidRPr="00F66442">
        <w:rPr>
          <w:rFonts w:asciiTheme="minorHAnsi" w:hAnsiTheme="minorHAnsi" w:cstheme="minorHAnsi"/>
          <w:color w:val="000000"/>
          <w:sz w:val="20"/>
          <w:szCs w:val="20"/>
        </w:rPr>
        <w:t>Credit balances resulting from overpayment of charges during first Academic Year will be paid to student within 14 days unless student in writing requests the school to use said credit to pay second Academic Year charges.</w:t>
      </w:r>
    </w:p>
    <w:p w14:paraId="672D7114" w14:textId="35FA2FE9" w:rsidR="001E69B6" w:rsidRPr="00F66442" w:rsidRDefault="001E69B6" w:rsidP="005E6784">
      <w:pPr>
        <w:jc w:val="both"/>
        <w:rPr>
          <w:rFonts w:asciiTheme="minorHAnsi" w:hAnsiTheme="minorHAnsi" w:cstheme="minorHAnsi"/>
          <w:color w:val="000000"/>
          <w:sz w:val="20"/>
          <w:szCs w:val="20"/>
        </w:rPr>
      </w:pPr>
    </w:p>
    <w:p w14:paraId="7268F49F" w14:textId="3C0F29DB" w:rsidR="009F68EC" w:rsidRDefault="001E69B6" w:rsidP="005E6784">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Credit balance resulting from Return to Title IV calculation will be applied first to any overpayment of PELL or Direct Loans then to any authorized institutional charges due after Academy Institutional Refund Calculation. Remaining credit balance with student’s authorization will be used to reduce student’s Title IV loan debt or paid to student or parent in cases of PLUS loans. (See FSA Handbook for more details)</w:t>
      </w:r>
      <w:r w:rsidR="009F68EC">
        <w:rPr>
          <w:rFonts w:asciiTheme="minorHAnsi" w:hAnsiTheme="minorHAnsi" w:cstheme="minorHAnsi"/>
          <w:color w:val="000000"/>
          <w:sz w:val="20"/>
          <w:szCs w:val="20"/>
        </w:rPr>
        <w:t xml:space="preserve">      </w:t>
      </w:r>
    </w:p>
    <w:p w14:paraId="5557F22B" w14:textId="3F7D6D79" w:rsidR="001E69B6" w:rsidRPr="00F66442" w:rsidRDefault="009F68EC" w:rsidP="005E6784">
      <w:pPr>
        <w:pStyle w:val="NormalWeb"/>
        <w:spacing w:before="0" w:beforeAutospacing="0" w:after="0" w:afterAutospacing="0"/>
        <w:ind w:left="156" w:right="183"/>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p w14:paraId="29F236A9" w14:textId="44E000E0" w:rsidR="001E69B6" w:rsidRPr="00F66442" w:rsidRDefault="001E69B6" w:rsidP="005E6784">
      <w:pPr>
        <w:pStyle w:val="NormalWeb"/>
        <w:spacing w:before="77"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If Academy loses contact with a student who is due a credit balance, we will use all reasonable means to locate the student. If the student still cannot be located, Academy will return the credit balance to the appropriate FSA program(s). If a student cannot be located, Academy will ensure that FSA funds do not revert to the school or any other party and will be restored to the applicable FSA program(s).</w:t>
      </w:r>
    </w:p>
    <w:p w14:paraId="4C27BF78" w14:textId="77777777" w:rsidR="001E69B6" w:rsidRPr="00F66442" w:rsidRDefault="001E69B6" w:rsidP="005E6784">
      <w:pPr>
        <w:jc w:val="both"/>
        <w:rPr>
          <w:rFonts w:asciiTheme="minorHAnsi" w:hAnsiTheme="minorHAnsi" w:cstheme="minorHAnsi"/>
          <w:color w:val="000000"/>
          <w:sz w:val="20"/>
          <w:szCs w:val="20"/>
        </w:rPr>
      </w:pPr>
    </w:p>
    <w:p w14:paraId="2BE942C6" w14:textId="2247481B"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Academy is permitted to retain any interest earned on the student’s credit balance funds.</w:t>
      </w:r>
    </w:p>
    <w:p w14:paraId="2EB37A27" w14:textId="6CB842F3" w:rsidR="001E69B6" w:rsidRPr="00F66442" w:rsidRDefault="001E69B6" w:rsidP="005E6784">
      <w:pPr>
        <w:jc w:val="both"/>
        <w:rPr>
          <w:rFonts w:asciiTheme="minorHAnsi" w:hAnsiTheme="minorHAnsi" w:cstheme="minorHAnsi"/>
          <w:color w:val="000000"/>
          <w:sz w:val="20"/>
          <w:szCs w:val="20"/>
        </w:rPr>
      </w:pPr>
    </w:p>
    <w:p w14:paraId="3661E3F0" w14:textId="1830084D" w:rsidR="001E69B6" w:rsidRPr="009F68EC" w:rsidRDefault="00DA1FB8" w:rsidP="005E6784">
      <w:pPr>
        <w:pStyle w:val="Heading6"/>
        <w:spacing w:before="0"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w:lastRenderedPageBreak/>
        <mc:AlternateContent>
          <mc:Choice Requires="wps">
            <w:drawing>
              <wp:anchor distT="0" distB="0" distL="114300" distR="114300" simplePos="0" relativeHeight="251732992" behindDoc="0" locked="0" layoutInCell="1" allowOverlap="1" wp14:anchorId="318D3E0F" wp14:editId="1F436F62">
                <wp:simplePos x="0" y="0"/>
                <wp:positionH relativeFrom="column">
                  <wp:posOffset>76200</wp:posOffset>
                </wp:positionH>
                <wp:positionV relativeFrom="paragraph">
                  <wp:posOffset>154214</wp:posOffset>
                </wp:positionV>
                <wp:extent cx="6661785" cy="0"/>
                <wp:effectExtent l="0" t="12700" r="18415" b="12700"/>
                <wp:wrapNone/>
                <wp:docPr id="37" name="Straight Connector 37"/>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1553FD4" id="Straight Connector 3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6pt,12.15pt" to="530.5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" strokecolor="black [3200]" strokeweight="1.5pt">
                <v:stroke joinstyle="miter"/>
              </v:line>
            </w:pict>
          </mc:Fallback>
        </mc:AlternateContent>
      </w:r>
      <w:r w:rsidR="001E69B6" w:rsidRPr="009F68EC">
        <w:rPr>
          <w:rFonts w:asciiTheme="minorHAnsi" w:hAnsiTheme="minorHAnsi" w:cstheme="minorHAnsi"/>
          <w:b/>
          <w:bCs/>
          <w:color w:val="000000"/>
          <w:sz w:val="20"/>
          <w:szCs w:val="20"/>
        </w:rPr>
        <w:t>Death of a Student</w:t>
      </w:r>
    </w:p>
    <w:p w14:paraId="647249BF" w14:textId="77777777" w:rsidR="001E69B6" w:rsidRPr="00F66442" w:rsidRDefault="001E69B6" w:rsidP="005E6784">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Academy may not make a post withdrawal disbursement of Title IV funds to the account or estate of a student who has died. If Academy is informed that a student has died during a period, then a return calculation will be performed. If the return calculation indicated that an institution is required to return title IV funds, Academy will return the Title IV funds for which it is responsible.</w:t>
      </w:r>
    </w:p>
    <w:p w14:paraId="0F84233E" w14:textId="77777777" w:rsidR="001E69B6" w:rsidRPr="00F66442" w:rsidRDefault="001E69B6" w:rsidP="005E6784">
      <w:pPr>
        <w:jc w:val="both"/>
        <w:rPr>
          <w:rFonts w:asciiTheme="minorHAnsi" w:hAnsiTheme="minorHAnsi" w:cstheme="minorHAnsi"/>
          <w:color w:val="000000"/>
          <w:sz w:val="20"/>
          <w:szCs w:val="20"/>
        </w:rPr>
      </w:pPr>
    </w:p>
    <w:p w14:paraId="5B48C8DB" w14:textId="77777777" w:rsidR="001E69B6" w:rsidRPr="00F66442" w:rsidRDefault="001E69B6" w:rsidP="005E6784">
      <w:pPr>
        <w:pStyle w:val="NormalWeb"/>
        <w:spacing w:before="0" w:beforeAutospacing="0" w:after="0" w:afterAutospacing="0"/>
        <w:ind w:left="156" w:right="18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regulations governing the Direct Loan programs provide a discharge of a borrower’s obligation to repay a Federal Direct loan if the borrow dies (including PLUS loan borrower’s obligation to repay the Direct PLUS loan if the student on whose behalf the parent borrowed dies). If Academy is aware that a student who has died had any outstanding Title IV loan debt, Academy will contact the student’s estate and inform it of the actions it can take to have the student’s Title IV debt cancelled.</w:t>
      </w:r>
    </w:p>
    <w:p w14:paraId="124E5067" w14:textId="77777777" w:rsidR="001E69B6" w:rsidRPr="00F66442" w:rsidRDefault="001E69B6" w:rsidP="005E6784">
      <w:pPr>
        <w:jc w:val="both"/>
        <w:rPr>
          <w:rFonts w:asciiTheme="minorHAnsi" w:hAnsiTheme="minorHAnsi" w:cstheme="minorHAnsi"/>
          <w:color w:val="000000"/>
          <w:sz w:val="20"/>
          <w:szCs w:val="20"/>
        </w:rPr>
      </w:pPr>
    </w:p>
    <w:p w14:paraId="616F46E6" w14:textId="5595D154" w:rsidR="001E69B6" w:rsidRPr="00F66442" w:rsidRDefault="001E69B6" w:rsidP="005E6784">
      <w:pPr>
        <w:pStyle w:val="NormalWeb"/>
        <w:spacing w:before="0" w:beforeAutospacing="0" w:after="0" w:afterAutospacing="0"/>
        <w:ind w:left="156" w:right="18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If a Title IV credit balance created from funds disbursed before the death of a student exists after the completion of the Return calculation and the institutional refund calculation, Academy will resolve the Title IV credit balance as follows:</w:t>
      </w:r>
    </w:p>
    <w:p w14:paraId="04FFCA56" w14:textId="77181F3D" w:rsidR="001E69B6" w:rsidRPr="00F66442" w:rsidRDefault="001E69B6" w:rsidP="005E6784">
      <w:pPr>
        <w:pStyle w:val="NormalWeb"/>
        <w:numPr>
          <w:ilvl w:val="0"/>
          <w:numId w:val="12"/>
        </w:numPr>
        <w:spacing w:before="24" w:beforeAutospacing="0" w:after="0" w:afterAutospacing="0"/>
        <w:ind w:left="876" w:right="18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Paying authorized charges at Academy (including previously paid charges that are now unpaid due to the Return of Title IV funds calculation</w:t>
      </w:r>
      <w:proofErr w:type="gramStart"/>
      <w:r w:rsidRPr="00F66442">
        <w:rPr>
          <w:rFonts w:asciiTheme="minorHAnsi" w:hAnsiTheme="minorHAnsi" w:cstheme="minorHAnsi"/>
          <w:color w:val="000000"/>
          <w:sz w:val="20"/>
          <w:szCs w:val="20"/>
        </w:rPr>
        <w:t>);</w:t>
      </w:r>
      <w:proofErr w:type="gramEnd"/>
    </w:p>
    <w:p w14:paraId="6402047B" w14:textId="78464C75" w:rsidR="001E69B6" w:rsidRPr="00F66442" w:rsidRDefault="001E69B6" w:rsidP="005E6784">
      <w:pPr>
        <w:pStyle w:val="NormalWeb"/>
        <w:numPr>
          <w:ilvl w:val="0"/>
          <w:numId w:val="12"/>
        </w:numPr>
        <w:spacing w:before="16" w:beforeAutospacing="0" w:after="0" w:afterAutospacing="0"/>
        <w:ind w:left="87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Retiring any Title IV grant overpayment owed by the student for previous withdrawals from </w:t>
      </w:r>
      <w:proofErr w:type="gramStart"/>
      <w:r w:rsidRPr="00F66442">
        <w:rPr>
          <w:rFonts w:asciiTheme="minorHAnsi" w:hAnsiTheme="minorHAnsi" w:cstheme="minorHAnsi"/>
          <w:color w:val="000000"/>
          <w:sz w:val="20"/>
          <w:szCs w:val="20"/>
        </w:rPr>
        <w:t>Academy;</w:t>
      </w:r>
      <w:proofErr w:type="gramEnd"/>
    </w:p>
    <w:p w14:paraId="3C72C836" w14:textId="765402A8" w:rsidR="001E69B6" w:rsidRPr="00F66442" w:rsidRDefault="001E69B6" w:rsidP="005E6784">
      <w:pPr>
        <w:pStyle w:val="NormalWeb"/>
        <w:numPr>
          <w:ilvl w:val="0"/>
          <w:numId w:val="12"/>
        </w:numPr>
        <w:spacing w:before="11" w:beforeAutospacing="0" w:after="0" w:afterAutospacing="0"/>
        <w:ind w:left="876" w:right="183"/>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If Academy has previously referred the grant overpayment to Borrower Services Collections, Academy will provide collections with documentation that the student has died so the Collections can delete the overpayment from its </w:t>
      </w:r>
      <w:proofErr w:type="gramStart"/>
      <w:r w:rsidRPr="00F66442">
        <w:rPr>
          <w:rFonts w:asciiTheme="minorHAnsi" w:hAnsiTheme="minorHAnsi" w:cstheme="minorHAnsi"/>
          <w:color w:val="000000"/>
          <w:sz w:val="20"/>
          <w:szCs w:val="20"/>
        </w:rPr>
        <w:t>records;</w:t>
      </w:r>
      <w:proofErr w:type="gramEnd"/>
    </w:p>
    <w:p w14:paraId="1A779E2E" w14:textId="6FBBEFA3" w:rsidR="001E69B6" w:rsidRPr="00F66442" w:rsidRDefault="001E69B6" w:rsidP="005E6784">
      <w:pPr>
        <w:pStyle w:val="NormalWeb"/>
        <w:numPr>
          <w:ilvl w:val="0"/>
          <w:numId w:val="12"/>
        </w:numPr>
        <w:spacing w:before="16" w:beforeAutospacing="0" w:after="0" w:afterAutospacing="0"/>
        <w:ind w:left="87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Return any remaining credit balance to the Title IV programs.</w:t>
      </w:r>
    </w:p>
    <w:p w14:paraId="79FC0706" w14:textId="06DCA919" w:rsidR="001E69B6" w:rsidRPr="00F66442" w:rsidRDefault="001E69B6" w:rsidP="001E69B6">
      <w:pPr>
        <w:spacing w:after="240"/>
        <w:rPr>
          <w:rFonts w:asciiTheme="minorHAnsi" w:hAnsiTheme="minorHAnsi" w:cstheme="minorHAnsi"/>
          <w:sz w:val="20"/>
          <w:szCs w:val="20"/>
        </w:rPr>
      </w:pPr>
    </w:p>
    <w:p w14:paraId="56D739B0" w14:textId="70441A50" w:rsidR="001E69B6" w:rsidRPr="009F68EC" w:rsidRDefault="001E69B6" w:rsidP="005E6784">
      <w:pPr>
        <w:pStyle w:val="Heading6"/>
        <w:spacing w:before="145"/>
        <w:ind w:left="156"/>
        <w:jc w:val="both"/>
        <w:rPr>
          <w:rFonts w:asciiTheme="minorHAnsi" w:hAnsiTheme="minorHAnsi" w:cstheme="minorHAnsi"/>
          <w:b/>
          <w:bCs/>
          <w:color w:val="000000"/>
          <w:sz w:val="20"/>
          <w:szCs w:val="20"/>
        </w:rPr>
      </w:pPr>
      <w:r w:rsidRPr="009F68EC">
        <w:rPr>
          <w:rFonts w:asciiTheme="minorHAnsi" w:hAnsiTheme="minorHAnsi" w:cstheme="minorHAnsi"/>
          <w:b/>
          <w:bCs/>
          <w:color w:val="000000"/>
          <w:sz w:val="20"/>
          <w:szCs w:val="20"/>
        </w:rPr>
        <w:t>OVERPAYMENT POLICY</w:t>
      </w:r>
    </w:p>
    <w:p w14:paraId="19CCF692" w14:textId="43FBF6B2" w:rsidR="001E69B6" w:rsidRPr="00F66442" w:rsidRDefault="00DA1FB8" w:rsidP="005E6784">
      <w:pPr>
        <w:pStyle w:val="NormalWeb"/>
        <w:spacing w:before="0" w:beforeAutospacing="0" w:after="14" w:afterAutospacing="0"/>
        <w:ind w:left="156"/>
        <w:jc w:val="both"/>
        <w:rPr>
          <w:rFonts w:asciiTheme="minorHAnsi" w:hAnsiTheme="minorHAnsi" w:cstheme="minorHAnsi"/>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35040" behindDoc="0" locked="0" layoutInCell="1" allowOverlap="1" wp14:anchorId="71C93FD6" wp14:editId="626E9C33">
                <wp:simplePos x="0" y="0"/>
                <wp:positionH relativeFrom="column">
                  <wp:posOffset>76200</wp:posOffset>
                </wp:positionH>
                <wp:positionV relativeFrom="paragraph">
                  <wp:posOffset>153489</wp:posOffset>
                </wp:positionV>
                <wp:extent cx="6661785" cy="0"/>
                <wp:effectExtent l="0" t="12700" r="18415" b="12700"/>
                <wp:wrapNone/>
                <wp:docPr id="38" name="Straight Connector 38"/>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67201D3" id="Straight Connector 38"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pt,12.1pt" to="530.5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" strokecolor="black [3200]" strokeweight="1.5pt">
                <v:stroke joinstyle="miter"/>
              </v:line>
            </w:pict>
          </mc:Fallback>
        </mc:AlternateContent>
      </w:r>
      <w:r w:rsidR="001E69B6" w:rsidRPr="00F66442">
        <w:rPr>
          <w:rFonts w:asciiTheme="minorHAnsi" w:hAnsiTheme="minorHAnsi" w:cstheme="minorHAnsi"/>
          <w:b/>
          <w:bCs/>
          <w:color w:val="000000"/>
          <w:sz w:val="20"/>
          <w:szCs w:val="20"/>
        </w:rPr>
        <w:t>Overpayment for which Academy is Responsible</w:t>
      </w:r>
    </w:p>
    <w:p w14:paraId="671C0C83" w14:textId="5B4051CB" w:rsidR="001E69B6" w:rsidRPr="00F66442" w:rsidRDefault="001E69B6" w:rsidP="005E6784">
      <w:pPr>
        <w:pStyle w:val="NormalWeb"/>
        <w:spacing w:before="0" w:beforeAutospacing="0" w:after="0" w:afterAutospacing="0"/>
        <w:ind w:left="156" w:right="184"/>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Academy is liable for any amount of PELL Grant overpayment that occurs over $50. If a PELL Grant overpayment made, Academy will make a downward adjustment to the student’s award and return the funds. If returning funds creates a debt on the student’s account, Academy may attempt to collect the amount of the overpayment from the student as per the students’ contractual agreement.</w:t>
      </w:r>
    </w:p>
    <w:p w14:paraId="3A18F6C0" w14:textId="1FB73C13" w:rsidR="001E69B6" w:rsidRPr="00F66442" w:rsidRDefault="001E69B6" w:rsidP="005E6784">
      <w:pPr>
        <w:jc w:val="both"/>
        <w:rPr>
          <w:rFonts w:asciiTheme="minorHAnsi" w:hAnsiTheme="minorHAnsi" w:cstheme="minorHAnsi"/>
          <w:color w:val="000000"/>
          <w:sz w:val="20"/>
          <w:szCs w:val="20"/>
        </w:rPr>
      </w:pPr>
    </w:p>
    <w:p w14:paraId="6ABEF293" w14:textId="62ACBEAC" w:rsidR="001E69B6" w:rsidRPr="00F66442" w:rsidRDefault="001E69B6" w:rsidP="005E6784">
      <w:pPr>
        <w:pStyle w:val="NormalWeb"/>
        <w:spacing w:before="0" w:beforeAutospacing="0" w:after="0" w:afterAutospacing="0"/>
        <w:ind w:left="156" w:right="18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If the overpayment is the result of an interim disbursement, Academy can continue to pay Title IV funds to the student if he or she repays the overpayment in full or makes repayment arrangements that Academy deems satisfactory. If the student refuses to repay an overpayment resulting from an interim disbursement, Academy will repay it from school funds within 60 days following the student’s last day of enrollment or by the last day of the award year, whichever comes first. Once Academy repays an overpayment due to an interim disbursement, the student will regain eligibility.</w:t>
      </w:r>
    </w:p>
    <w:p w14:paraId="3A6CCE8A" w14:textId="45405E5B" w:rsidR="001E69B6" w:rsidRPr="00F66442" w:rsidRDefault="001E69B6" w:rsidP="005E6784">
      <w:pPr>
        <w:jc w:val="both"/>
        <w:rPr>
          <w:rFonts w:asciiTheme="minorHAnsi" w:hAnsiTheme="minorHAnsi" w:cstheme="minorHAnsi"/>
          <w:color w:val="000000"/>
          <w:sz w:val="20"/>
          <w:szCs w:val="20"/>
        </w:rPr>
      </w:pPr>
    </w:p>
    <w:p w14:paraId="7B3C5580" w14:textId="14C30FA1" w:rsidR="001E69B6" w:rsidRPr="00F66442" w:rsidRDefault="001E69B6" w:rsidP="005E6784">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A student may not receive Federal PELL Grant funds for concurrent enrollment at more than one institution. DJA will identify students who have been reported as PELL recipients by multiple institutions as potential over awards. The other school and Academy will coordinate a </w:t>
      </w:r>
      <w:proofErr w:type="gramStart"/>
      <w:r w:rsidRPr="00F66442">
        <w:rPr>
          <w:rFonts w:asciiTheme="minorHAnsi" w:hAnsiTheme="minorHAnsi" w:cstheme="minorHAnsi"/>
          <w:color w:val="000000"/>
          <w:sz w:val="20"/>
          <w:szCs w:val="20"/>
        </w:rPr>
        <w:t>response</w:t>
      </w:r>
      <w:proofErr w:type="gramEnd"/>
      <w:r w:rsidRPr="00F66442">
        <w:rPr>
          <w:rFonts w:asciiTheme="minorHAnsi" w:hAnsiTheme="minorHAnsi" w:cstheme="minorHAnsi"/>
          <w:color w:val="000000"/>
          <w:sz w:val="20"/>
          <w:szCs w:val="20"/>
        </w:rPr>
        <w:t xml:space="preserve"> so the student is receiving PELL Grant for attendance at only one school during the period.</w:t>
      </w:r>
    </w:p>
    <w:p w14:paraId="54A919BE" w14:textId="39FCC2AE" w:rsidR="001E69B6" w:rsidRPr="00F66442" w:rsidRDefault="001E69B6" w:rsidP="005E6784">
      <w:pPr>
        <w:jc w:val="both"/>
        <w:rPr>
          <w:rFonts w:asciiTheme="minorHAnsi" w:hAnsiTheme="minorHAnsi" w:cstheme="minorHAnsi"/>
          <w:color w:val="000000"/>
          <w:sz w:val="20"/>
          <w:szCs w:val="20"/>
        </w:rPr>
      </w:pPr>
    </w:p>
    <w:p w14:paraId="764D6CCE" w14:textId="7B44F82F" w:rsidR="001E69B6" w:rsidRPr="009F68EC" w:rsidRDefault="00DA1FB8" w:rsidP="005E6784">
      <w:pPr>
        <w:pStyle w:val="Heading6"/>
        <w:spacing w:before="0"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37088" behindDoc="0" locked="0" layoutInCell="1" allowOverlap="1" wp14:anchorId="24904892" wp14:editId="782728E6">
                <wp:simplePos x="0" y="0"/>
                <wp:positionH relativeFrom="column">
                  <wp:posOffset>76200</wp:posOffset>
                </wp:positionH>
                <wp:positionV relativeFrom="paragraph">
                  <wp:posOffset>145778</wp:posOffset>
                </wp:positionV>
                <wp:extent cx="6661785" cy="0"/>
                <wp:effectExtent l="0" t="12700" r="18415" b="12700"/>
                <wp:wrapNone/>
                <wp:docPr id="39" name="Straight Connector 39"/>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1D41897" id="Straight Connector 3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6pt,11.5pt" to="530.5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" strokecolor="black [3200]" strokeweight="1.5pt">
                <v:stroke joinstyle="miter"/>
              </v:line>
            </w:pict>
          </mc:Fallback>
        </mc:AlternateContent>
      </w:r>
      <w:r w:rsidR="001E69B6" w:rsidRPr="009F68EC">
        <w:rPr>
          <w:rFonts w:asciiTheme="minorHAnsi" w:hAnsiTheme="minorHAnsi" w:cstheme="minorHAnsi"/>
          <w:b/>
          <w:bCs/>
          <w:color w:val="000000"/>
          <w:sz w:val="20"/>
          <w:szCs w:val="20"/>
        </w:rPr>
        <w:t xml:space="preserve">Overpayment for which the </w:t>
      </w:r>
      <w:proofErr w:type="gramStart"/>
      <w:r w:rsidR="001E69B6" w:rsidRPr="009F68EC">
        <w:rPr>
          <w:rFonts w:asciiTheme="minorHAnsi" w:hAnsiTheme="minorHAnsi" w:cstheme="minorHAnsi"/>
          <w:b/>
          <w:bCs/>
          <w:color w:val="000000"/>
          <w:sz w:val="20"/>
          <w:szCs w:val="20"/>
        </w:rPr>
        <w:t>Student</w:t>
      </w:r>
      <w:proofErr w:type="gramEnd"/>
      <w:r w:rsidR="001E69B6" w:rsidRPr="009F68EC">
        <w:rPr>
          <w:rFonts w:asciiTheme="minorHAnsi" w:hAnsiTheme="minorHAnsi" w:cstheme="minorHAnsi"/>
          <w:b/>
          <w:bCs/>
          <w:color w:val="000000"/>
          <w:sz w:val="20"/>
          <w:szCs w:val="20"/>
        </w:rPr>
        <w:t xml:space="preserve"> is Responsible</w:t>
      </w:r>
    </w:p>
    <w:p w14:paraId="1354126D" w14:textId="7E412397" w:rsidR="001E69B6" w:rsidRPr="00F66442" w:rsidRDefault="001E69B6" w:rsidP="005E6784">
      <w:pPr>
        <w:pStyle w:val="NormalWeb"/>
        <w:spacing w:before="0" w:beforeAutospacing="0" w:after="0" w:afterAutospacing="0"/>
        <w:ind w:left="156" w:right="184"/>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If a student has received more PELL funds than they are eligible to receive because their PELL decreased, Academy can try to eliminate the overpayment by adjusting later PELL disbursements for the award year. Academy will not reduce a student’s correctly awarded and disbursed PELL Grant to address overpayments in other programs.</w:t>
      </w:r>
    </w:p>
    <w:p w14:paraId="1B538F2E" w14:textId="1C33E8F6" w:rsidR="001E69B6" w:rsidRPr="00F66442" w:rsidRDefault="001E69B6" w:rsidP="005E6784">
      <w:pPr>
        <w:jc w:val="both"/>
        <w:rPr>
          <w:rFonts w:asciiTheme="minorHAnsi" w:hAnsiTheme="minorHAnsi" w:cstheme="minorHAnsi"/>
          <w:color w:val="000000"/>
          <w:sz w:val="20"/>
          <w:szCs w:val="20"/>
        </w:rPr>
      </w:pPr>
    </w:p>
    <w:p w14:paraId="6FA8984C" w14:textId="44B8DEE4" w:rsidR="001E69B6" w:rsidRPr="009F68EC" w:rsidRDefault="00DA1FB8" w:rsidP="005E6784">
      <w:pPr>
        <w:pStyle w:val="Heading6"/>
        <w:spacing w:before="1"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39136" behindDoc="0" locked="0" layoutInCell="1" allowOverlap="1" wp14:anchorId="15D79F65" wp14:editId="4F576D54">
                <wp:simplePos x="0" y="0"/>
                <wp:positionH relativeFrom="column">
                  <wp:posOffset>76200</wp:posOffset>
                </wp:positionH>
                <wp:positionV relativeFrom="paragraph">
                  <wp:posOffset>157117</wp:posOffset>
                </wp:positionV>
                <wp:extent cx="6661785" cy="0"/>
                <wp:effectExtent l="0" t="12700" r="18415" b="12700"/>
                <wp:wrapNone/>
                <wp:docPr id="40" name="Straight Connector 40"/>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7C57BEF" id="Straight Connector 40"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6pt,12.35pt" to="530.5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" strokecolor="black [3200]" strokeweight="1.5pt">
                <v:stroke joinstyle="miter"/>
              </v:line>
            </w:pict>
          </mc:Fallback>
        </mc:AlternateContent>
      </w:r>
      <w:r w:rsidR="001E69B6" w:rsidRPr="009F68EC">
        <w:rPr>
          <w:rFonts w:asciiTheme="minorHAnsi" w:hAnsiTheme="minorHAnsi" w:cstheme="minorHAnsi"/>
          <w:b/>
          <w:bCs/>
          <w:color w:val="000000"/>
          <w:sz w:val="20"/>
          <w:szCs w:val="20"/>
        </w:rPr>
        <w:t>Overpayment Created by Inadvertent Over Borrowing</w:t>
      </w:r>
    </w:p>
    <w:p w14:paraId="31E78B7A" w14:textId="5B010488" w:rsidR="001E69B6" w:rsidRPr="00F66442" w:rsidRDefault="001E69B6" w:rsidP="005E6784">
      <w:pPr>
        <w:pStyle w:val="NormalWeb"/>
        <w:spacing w:before="0" w:beforeAutospacing="0" w:after="0" w:afterAutospacing="0"/>
        <w:ind w:left="156" w:right="184"/>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Another kind of overpayment occurs when a student inadvertently has received Title IV loans funds in excess of annual or aggregate loan limits and is no longer eligible for Title IV funds. Once documented that the inadvertent over borrowing has been resolved through repayment in full, making satisfactory payments, replacement of an excess subsidized loan with an unsubsidized loan or consolidation of the excess loan amount, Academy may award additional funds to the student.</w:t>
      </w:r>
    </w:p>
    <w:p w14:paraId="1ADEA881" w14:textId="0A37683C" w:rsidR="001E69B6" w:rsidRPr="00F66442" w:rsidRDefault="001E69B6" w:rsidP="005E6784">
      <w:pPr>
        <w:jc w:val="both"/>
        <w:rPr>
          <w:rFonts w:asciiTheme="minorHAnsi" w:hAnsiTheme="minorHAnsi" w:cstheme="minorHAnsi"/>
          <w:color w:val="000000"/>
          <w:sz w:val="20"/>
          <w:szCs w:val="20"/>
        </w:rPr>
      </w:pPr>
    </w:p>
    <w:p w14:paraId="6AF326E4" w14:textId="64CFAD65" w:rsidR="001E69B6" w:rsidRPr="009F68EC" w:rsidRDefault="00DA1FB8" w:rsidP="005E6784">
      <w:pPr>
        <w:pStyle w:val="Heading6"/>
        <w:spacing w:before="0" w:after="19"/>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41184" behindDoc="0" locked="0" layoutInCell="1" allowOverlap="1" wp14:anchorId="7F70EF42" wp14:editId="6DCC89C5">
                <wp:simplePos x="0" y="0"/>
                <wp:positionH relativeFrom="column">
                  <wp:posOffset>76200</wp:posOffset>
                </wp:positionH>
                <wp:positionV relativeFrom="paragraph">
                  <wp:posOffset>164102</wp:posOffset>
                </wp:positionV>
                <wp:extent cx="6661785" cy="0"/>
                <wp:effectExtent l="0" t="12700" r="18415" b="12700"/>
                <wp:wrapNone/>
                <wp:docPr id="41" name="Straight Connector 41"/>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BC9864" id="Straight Connector 4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6pt,12.9pt" to="530.5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" strokecolor="black [3200]" strokeweight="1.5pt">
                <v:stroke joinstyle="miter"/>
              </v:line>
            </w:pict>
          </mc:Fallback>
        </mc:AlternateContent>
      </w:r>
      <w:r w:rsidR="001E69B6" w:rsidRPr="009F68EC">
        <w:rPr>
          <w:rFonts w:asciiTheme="minorHAnsi" w:hAnsiTheme="minorHAnsi" w:cstheme="minorHAnsi"/>
          <w:b/>
          <w:bCs/>
          <w:color w:val="000000"/>
          <w:sz w:val="20"/>
          <w:szCs w:val="20"/>
        </w:rPr>
        <w:t>Reporting Overpayments to NSLDS</w:t>
      </w:r>
    </w:p>
    <w:p w14:paraId="0D27E45B" w14:textId="149C1E90" w:rsidR="001E69B6" w:rsidRPr="00F66442" w:rsidRDefault="001E69B6" w:rsidP="005E6784">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DJA will report overpayments or changes to previously submitted information to NSLDS within 45 days of the date learned of the overpayment or change. If the grant overpayment is the result of the students’ withdrawal and a return to Title IV calculation, Academy will contact the student within 45 days of determining that the student withdrew.</w:t>
      </w:r>
    </w:p>
    <w:p w14:paraId="4E701D59" w14:textId="463082BE" w:rsidR="001E69B6" w:rsidRPr="00F66442" w:rsidRDefault="001E69B6" w:rsidP="005E6784">
      <w:pPr>
        <w:jc w:val="both"/>
        <w:rPr>
          <w:rFonts w:asciiTheme="minorHAnsi" w:hAnsiTheme="minorHAnsi" w:cstheme="minorHAnsi"/>
          <w:color w:val="000000"/>
          <w:sz w:val="20"/>
          <w:szCs w:val="20"/>
        </w:rPr>
      </w:pPr>
    </w:p>
    <w:p w14:paraId="3E22B234" w14:textId="49CE44D5" w:rsidR="001E69B6" w:rsidRPr="009F68EC" w:rsidRDefault="00DA1FB8" w:rsidP="005E6784">
      <w:pPr>
        <w:pStyle w:val="Heading6"/>
        <w:spacing w:before="0" w:after="19"/>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43232" behindDoc="0" locked="0" layoutInCell="1" allowOverlap="1" wp14:anchorId="6A2B398A" wp14:editId="373A11FC">
                <wp:simplePos x="0" y="0"/>
                <wp:positionH relativeFrom="column">
                  <wp:posOffset>76200</wp:posOffset>
                </wp:positionH>
                <wp:positionV relativeFrom="paragraph">
                  <wp:posOffset>149951</wp:posOffset>
                </wp:positionV>
                <wp:extent cx="6661785" cy="0"/>
                <wp:effectExtent l="0" t="12700" r="18415" b="12700"/>
                <wp:wrapNone/>
                <wp:docPr id="42" name="Straight Connector 42"/>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C3C0286" id="Straight Connector 4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6pt,11.8pt" to="530.5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" strokecolor="black [3200]" strokeweight="1.5pt">
                <v:stroke joinstyle="miter"/>
              </v:line>
            </w:pict>
          </mc:Fallback>
        </mc:AlternateContent>
      </w:r>
      <w:r w:rsidR="001E69B6" w:rsidRPr="009F68EC">
        <w:rPr>
          <w:rFonts w:asciiTheme="minorHAnsi" w:hAnsiTheme="minorHAnsi" w:cstheme="minorHAnsi"/>
          <w:b/>
          <w:bCs/>
          <w:color w:val="000000"/>
          <w:sz w:val="20"/>
          <w:szCs w:val="20"/>
        </w:rPr>
        <w:t>Referring Overpayments to the U.S. Department of Education (ED)</w:t>
      </w:r>
    </w:p>
    <w:p w14:paraId="360CF497" w14:textId="70EA7302" w:rsidR="001E69B6" w:rsidRDefault="001E69B6" w:rsidP="005E6784">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If Academy discovers an overpayment situation, we will make every reasonable effort to collect the overpayment. If unable to collect the overpayment and the situation was not the result of an institutional error Academy may refer the case to ED. Academy is required to refer cases involving an overpayment more than $100. The student will not be eligible for FSA at any school until the overpayment is resolved.</w:t>
      </w:r>
    </w:p>
    <w:p w14:paraId="76BE28E4" w14:textId="30997B47" w:rsidR="009F68EC" w:rsidRPr="009F68EC" w:rsidRDefault="009F68EC" w:rsidP="005E6784">
      <w:pPr>
        <w:pStyle w:val="NormalWeb"/>
        <w:spacing w:before="0" w:beforeAutospacing="0" w:after="0" w:afterAutospacing="0"/>
        <w:ind w:left="156" w:right="183"/>
        <w:jc w:val="both"/>
        <w:rPr>
          <w:rFonts w:asciiTheme="minorHAnsi" w:hAnsiTheme="minorHAnsi" w:cstheme="minorHAnsi"/>
          <w:color w:val="000000"/>
          <w:sz w:val="20"/>
          <w:szCs w:val="20"/>
        </w:rPr>
      </w:pPr>
    </w:p>
    <w:p w14:paraId="54BFBEB8" w14:textId="57250F4F" w:rsidR="001E69B6" w:rsidRPr="009F68EC" w:rsidRDefault="001E69B6" w:rsidP="005E6784">
      <w:pPr>
        <w:pStyle w:val="Heading6"/>
        <w:spacing w:before="81" w:after="19"/>
        <w:ind w:left="156"/>
        <w:jc w:val="both"/>
        <w:rPr>
          <w:rFonts w:asciiTheme="minorHAnsi" w:hAnsiTheme="minorHAnsi" w:cstheme="minorHAnsi"/>
          <w:b/>
          <w:bCs/>
          <w:color w:val="000000"/>
          <w:sz w:val="20"/>
          <w:szCs w:val="20"/>
        </w:rPr>
      </w:pPr>
      <w:r w:rsidRPr="009F68EC">
        <w:rPr>
          <w:rFonts w:asciiTheme="minorHAnsi" w:hAnsiTheme="minorHAnsi" w:cstheme="minorHAnsi"/>
          <w:b/>
          <w:bCs/>
          <w:color w:val="000000"/>
          <w:sz w:val="20"/>
          <w:szCs w:val="20"/>
        </w:rPr>
        <w:t>Credit Hour/Credit to Clock Hour Conversion</w:t>
      </w:r>
    </w:p>
    <w:p w14:paraId="5B046B0A" w14:textId="1FF55E0C" w:rsidR="001E69B6" w:rsidRPr="00F66442" w:rsidRDefault="00DA1FB8" w:rsidP="005E6784">
      <w:pPr>
        <w:pStyle w:val="NormalWeb"/>
        <w:spacing w:before="0" w:beforeAutospacing="0" w:after="0" w:afterAutospacing="0"/>
        <w:ind w:left="156"/>
        <w:jc w:val="both"/>
        <w:rPr>
          <w:rFonts w:asciiTheme="minorHAnsi" w:hAnsiTheme="minorHAnsi" w:cstheme="minorHAnsi"/>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45280" behindDoc="0" locked="0" layoutInCell="1" allowOverlap="1" wp14:anchorId="46B834FF" wp14:editId="4433EFE7">
                <wp:simplePos x="0" y="0"/>
                <wp:positionH relativeFrom="column">
                  <wp:posOffset>76200</wp:posOffset>
                </wp:positionH>
                <wp:positionV relativeFrom="paragraph">
                  <wp:posOffset>9343</wp:posOffset>
                </wp:positionV>
                <wp:extent cx="6661785" cy="0"/>
                <wp:effectExtent l="0" t="12700" r="18415" b="12700"/>
                <wp:wrapNone/>
                <wp:docPr id="43" name="Straight Connector 43"/>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81BE84" id="Straight Connector 43"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6pt,.75pt" to="530.5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" strokecolor="black [3200]" strokeweight="1.5pt">
                <v:stroke joinstyle="miter"/>
              </v:line>
            </w:pict>
          </mc:Fallback>
        </mc:AlternateContent>
      </w:r>
      <w:r w:rsidR="001E69B6" w:rsidRPr="00F66442">
        <w:rPr>
          <w:rFonts w:asciiTheme="minorHAnsi" w:hAnsiTheme="minorHAnsi" w:cstheme="minorHAnsi"/>
          <w:color w:val="000000"/>
          <w:sz w:val="20"/>
          <w:szCs w:val="20"/>
        </w:rPr>
        <w:t>Academy of Hair Design, Inc. and Academy of Hair Design Inc. d/b/a BeVelle Barber School. is a clock hour school.</w:t>
      </w:r>
    </w:p>
    <w:p w14:paraId="538B4270" w14:textId="77777777" w:rsidR="001E69B6" w:rsidRPr="00F66442" w:rsidRDefault="001E69B6" w:rsidP="005E6784">
      <w:pPr>
        <w:jc w:val="both"/>
        <w:rPr>
          <w:rFonts w:asciiTheme="minorHAnsi" w:hAnsiTheme="minorHAnsi" w:cstheme="minorHAnsi"/>
          <w:color w:val="000000"/>
          <w:sz w:val="20"/>
          <w:szCs w:val="20"/>
        </w:rPr>
      </w:pPr>
    </w:p>
    <w:p w14:paraId="20809A6E" w14:textId="430ECFF1" w:rsidR="001E69B6" w:rsidRPr="009F68EC" w:rsidRDefault="00DA1FB8" w:rsidP="005E6784">
      <w:pPr>
        <w:pStyle w:val="Heading6"/>
        <w:spacing w:before="0"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47328" behindDoc="0" locked="0" layoutInCell="1" allowOverlap="1" wp14:anchorId="730BE473" wp14:editId="438720B3">
                <wp:simplePos x="0" y="0"/>
                <wp:positionH relativeFrom="column">
                  <wp:posOffset>76200</wp:posOffset>
                </wp:positionH>
                <wp:positionV relativeFrom="paragraph">
                  <wp:posOffset>155575</wp:posOffset>
                </wp:positionV>
                <wp:extent cx="6661785" cy="0"/>
                <wp:effectExtent l="0" t="12700" r="18415" b="12700"/>
                <wp:wrapNone/>
                <wp:docPr id="44" name="Straight Connector 44"/>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8B9457" id="Straight Connector 44"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6pt,12.25pt" to="530.5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" strokecolor="black [3200]" strokeweight="1.5pt">
                <v:stroke joinstyle="miter"/>
              </v:line>
            </w:pict>
          </mc:Fallback>
        </mc:AlternateContent>
      </w:r>
      <w:r w:rsidR="001E69B6" w:rsidRPr="009F68EC">
        <w:rPr>
          <w:rFonts w:asciiTheme="minorHAnsi" w:hAnsiTheme="minorHAnsi" w:cstheme="minorHAnsi"/>
          <w:b/>
          <w:bCs/>
          <w:color w:val="000000"/>
          <w:sz w:val="20"/>
          <w:szCs w:val="20"/>
        </w:rPr>
        <w:t>Written Arrangements to Provide Educational Programs</w:t>
      </w:r>
    </w:p>
    <w:p w14:paraId="00B13C57" w14:textId="733F6D48" w:rsidR="001E69B6" w:rsidRPr="00F66442" w:rsidRDefault="001E69B6" w:rsidP="005E6784">
      <w:pPr>
        <w:pStyle w:val="NormalWeb"/>
        <w:spacing w:before="0" w:beforeAutospacing="0" w:after="0" w:afterAutospacing="0"/>
        <w:ind w:left="156" w:right="19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Academy of Hair Design, Inc. and Academy of Hair Design Inc. d/b/a BeVelle Barber School is not in a written agreement or consortium agreement with any other eligible institution.</w:t>
      </w:r>
    </w:p>
    <w:p w14:paraId="2A6488EF" w14:textId="164EA6B6" w:rsidR="001E69B6" w:rsidRPr="00F66442" w:rsidRDefault="001E69B6" w:rsidP="005E6784">
      <w:pPr>
        <w:jc w:val="both"/>
        <w:rPr>
          <w:rFonts w:asciiTheme="minorHAnsi" w:hAnsiTheme="minorHAnsi" w:cstheme="minorHAnsi"/>
          <w:color w:val="000000"/>
          <w:sz w:val="20"/>
          <w:szCs w:val="20"/>
        </w:rPr>
      </w:pPr>
    </w:p>
    <w:p w14:paraId="6DE5FC8F" w14:textId="675E03DC" w:rsidR="001E69B6" w:rsidRPr="009F68EC" w:rsidRDefault="00DA1FB8" w:rsidP="005E6784">
      <w:pPr>
        <w:pStyle w:val="Heading6"/>
        <w:spacing w:before="0" w:after="14"/>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49376" behindDoc="0" locked="0" layoutInCell="1" allowOverlap="1" wp14:anchorId="477978DC" wp14:editId="19750C40">
                <wp:simplePos x="0" y="0"/>
                <wp:positionH relativeFrom="column">
                  <wp:posOffset>76200</wp:posOffset>
                </wp:positionH>
                <wp:positionV relativeFrom="paragraph">
                  <wp:posOffset>169182</wp:posOffset>
                </wp:positionV>
                <wp:extent cx="6661785" cy="0"/>
                <wp:effectExtent l="0" t="12700" r="18415" b="12700"/>
                <wp:wrapNone/>
                <wp:docPr id="45" name="Straight Connector 45"/>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9C20DB" id="Straight Connector 45"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6pt,13.3pt" to="530.5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" strokecolor="black [3200]" strokeweight="1.5pt">
                <v:stroke joinstyle="miter"/>
              </v:line>
            </w:pict>
          </mc:Fallback>
        </mc:AlternateContent>
      </w:r>
      <w:r w:rsidR="001E69B6" w:rsidRPr="009F68EC">
        <w:rPr>
          <w:rFonts w:asciiTheme="minorHAnsi" w:hAnsiTheme="minorHAnsi" w:cstheme="minorHAnsi"/>
          <w:b/>
          <w:bCs/>
          <w:color w:val="000000"/>
          <w:sz w:val="20"/>
          <w:szCs w:val="20"/>
        </w:rPr>
        <w:t>Repeated Coursework</w:t>
      </w:r>
    </w:p>
    <w:p w14:paraId="2B16E715" w14:textId="77777777"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Academy of Hair Design, Inc. and Academy of Hair Design Inc. d/b/a BeVelle Barber School is not a </w:t>
      </w:r>
      <w:proofErr w:type="gramStart"/>
      <w:r w:rsidRPr="00F66442">
        <w:rPr>
          <w:rFonts w:asciiTheme="minorHAnsi" w:hAnsiTheme="minorHAnsi" w:cstheme="minorHAnsi"/>
          <w:color w:val="000000"/>
          <w:sz w:val="20"/>
          <w:szCs w:val="20"/>
        </w:rPr>
        <w:t>term based</w:t>
      </w:r>
      <w:proofErr w:type="gramEnd"/>
      <w:r w:rsidRPr="00F66442">
        <w:rPr>
          <w:rFonts w:asciiTheme="minorHAnsi" w:hAnsiTheme="minorHAnsi" w:cstheme="minorHAnsi"/>
          <w:color w:val="000000"/>
          <w:sz w:val="20"/>
          <w:szCs w:val="20"/>
        </w:rPr>
        <w:t xml:space="preserve"> program.</w:t>
      </w:r>
    </w:p>
    <w:p w14:paraId="28ABECDE" w14:textId="1B3D2CFB" w:rsidR="001E69B6" w:rsidRPr="00F66442" w:rsidRDefault="001E69B6" w:rsidP="005E6784">
      <w:pPr>
        <w:jc w:val="both"/>
        <w:rPr>
          <w:rFonts w:asciiTheme="minorHAnsi" w:hAnsiTheme="minorHAnsi" w:cstheme="minorHAnsi"/>
          <w:color w:val="000000"/>
          <w:sz w:val="20"/>
          <w:szCs w:val="20"/>
        </w:rPr>
      </w:pPr>
    </w:p>
    <w:p w14:paraId="413F7998" w14:textId="4FFDF608" w:rsidR="001E69B6" w:rsidRPr="009F68EC" w:rsidRDefault="001E69B6" w:rsidP="005E6784">
      <w:pPr>
        <w:pStyle w:val="Heading6"/>
        <w:spacing w:before="0" w:after="19"/>
        <w:ind w:left="156"/>
        <w:jc w:val="both"/>
        <w:rPr>
          <w:rFonts w:asciiTheme="minorHAnsi" w:hAnsiTheme="minorHAnsi" w:cstheme="minorHAnsi"/>
          <w:b/>
          <w:bCs/>
          <w:color w:val="000000"/>
          <w:sz w:val="20"/>
          <w:szCs w:val="20"/>
        </w:rPr>
      </w:pPr>
      <w:r w:rsidRPr="009F68EC">
        <w:rPr>
          <w:rFonts w:asciiTheme="minorHAnsi" w:hAnsiTheme="minorHAnsi" w:cstheme="minorHAnsi"/>
          <w:b/>
          <w:bCs/>
          <w:color w:val="000000"/>
          <w:sz w:val="20"/>
          <w:szCs w:val="20"/>
        </w:rPr>
        <w:t>Student Information</w:t>
      </w:r>
    </w:p>
    <w:p w14:paraId="3B28966F" w14:textId="1CC6FC18" w:rsidR="001E69B6" w:rsidRPr="00DA1FB8" w:rsidRDefault="00DA1FB8" w:rsidP="005E6784">
      <w:pPr>
        <w:pStyle w:val="NormalWeb"/>
        <w:spacing w:before="94" w:beforeAutospacing="0" w:after="0" w:afterAutospacing="0"/>
        <w:ind w:left="156"/>
        <w:jc w:val="both"/>
        <w:rPr>
          <w:rFonts w:asciiTheme="minorHAnsi" w:hAnsiTheme="minorHAnsi" w:cstheme="minorHAnsi"/>
          <w:color w:val="000000"/>
          <w:sz w:val="20"/>
          <w:szCs w:val="2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51424" behindDoc="0" locked="0" layoutInCell="1" allowOverlap="1" wp14:anchorId="77614559" wp14:editId="7A0B41B9">
                <wp:simplePos x="0" y="0"/>
                <wp:positionH relativeFrom="column">
                  <wp:posOffset>76200</wp:posOffset>
                </wp:positionH>
                <wp:positionV relativeFrom="paragraph">
                  <wp:posOffset>18053</wp:posOffset>
                </wp:positionV>
                <wp:extent cx="6661785" cy="0"/>
                <wp:effectExtent l="0" t="12700" r="18415" b="12700"/>
                <wp:wrapNone/>
                <wp:docPr id="46" name="Straight Connector 46"/>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09E7A70" id="Straight Connector 46"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6pt,1.4pt" to="530.5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" strokecolor="black [3200]" strokeweight="1.5pt">
                <v:stroke joinstyle="miter"/>
              </v:line>
            </w:pict>
          </mc:Fallback>
        </mc:AlternateContent>
      </w:r>
      <w:r w:rsidR="001E69B6" w:rsidRPr="00DA1FB8">
        <w:rPr>
          <w:rFonts w:asciiTheme="minorHAnsi" w:hAnsiTheme="minorHAnsi" w:cstheme="minorHAnsi"/>
          <w:b/>
          <w:bCs/>
          <w:color w:val="000000"/>
          <w:sz w:val="20"/>
          <w:szCs w:val="20"/>
        </w:rPr>
        <w:t>Validity of High School Diploma</w:t>
      </w:r>
    </w:p>
    <w:p w14:paraId="270C831B" w14:textId="4DD311B1" w:rsidR="001E69B6" w:rsidRDefault="001E69B6" w:rsidP="00DA1FB8">
      <w:pPr>
        <w:pStyle w:val="NormalWeb"/>
        <w:spacing w:before="0" w:beforeAutospacing="0" w:after="0" w:afterAutospacing="0"/>
        <w:ind w:left="156" w:right="184"/>
        <w:jc w:val="both"/>
        <w:rPr>
          <w:rFonts w:asciiTheme="minorHAnsi" w:hAnsiTheme="minorHAnsi" w:cstheme="minorHAnsi"/>
          <w:color w:val="000000"/>
          <w:sz w:val="20"/>
          <w:szCs w:val="20"/>
        </w:rPr>
      </w:pPr>
      <w:r w:rsidRPr="00DA1FB8">
        <w:rPr>
          <w:rFonts w:asciiTheme="minorHAnsi" w:hAnsiTheme="minorHAnsi" w:cstheme="minorHAnsi"/>
          <w:color w:val="000000"/>
          <w:sz w:val="20"/>
          <w:szCs w:val="20"/>
        </w:rPr>
        <w:t>The Academy of Hair Design, Inc. and Academy of Hair Design Inc. d/b/a BeVelle Barber School follows the State Guidelines for admissions including that all students must submit a valid High School Diploma, GED, or transcript showing graduation or course completion. The prospective student may be required to prove authenticity by verifying the list of valid High Schools or accrediting companies through the Department of Education.</w:t>
      </w:r>
    </w:p>
    <w:p w14:paraId="355A9828" w14:textId="416C0DD0" w:rsidR="00DA1FB8" w:rsidRPr="00DA1FB8" w:rsidRDefault="00DA1FB8" w:rsidP="00DA1FB8">
      <w:pPr>
        <w:pStyle w:val="NormalWeb"/>
        <w:spacing w:before="0" w:beforeAutospacing="0" w:after="0" w:afterAutospacing="0"/>
        <w:ind w:left="156" w:right="184"/>
        <w:jc w:val="both"/>
        <w:rPr>
          <w:rFonts w:asciiTheme="minorHAnsi" w:hAnsiTheme="minorHAnsi" w:cstheme="minorHAnsi"/>
          <w:color w:val="000000"/>
          <w:sz w:val="20"/>
          <w:szCs w:val="20"/>
        </w:rPr>
      </w:pPr>
    </w:p>
    <w:p w14:paraId="260E72E9" w14:textId="136556E6" w:rsidR="001E69B6" w:rsidRPr="00DA1FB8" w:rsidRDefault="001E69B6" w:rsidP="005E6784">
      <w:pPr>
        <w:pStyle w:val="Heading6"/>
        <w:spacing w:before="0"/>
        <w:ind w:left="156"/>
        <w:jc w:val="both"/>
        <w:rPr>
          <w:rFonts w:asciiTheme="minorHAnsi" w:hAnsiTheme="minorHAnsi" w:cstheme="minorHAnsi"/>
          <w:b/>
          <w:bCs/>
          <w:color w:val="000000"/>
          <w:sz w:val="20"/>
          <w:szCs w:val="20"/>
        </w:rPr>
      </w:pPr>
      <w:r w:rsidRPr="00DA1FB8">
        <w:rPr>
          <w:rFonts w:asciiTheme="minorHAnsi" w:hAnsiTheme="minorHAnsi" w:cstheme="minorHAnsi"/>
          <w:b/>
          <w:bCs/>
          <w:color w:val="000000"/>
          <w:sz w:val="20"/>
          <w:szCs w:val="20"/>
        </w:rPr>
        <w:t>Transfer Students</w:t>
      </w:r>
    </w:p>
    <w:p w14:paraId="135B0ECB" w14:textId="74F2AB28" w:rsidR="001E69B6" w:rsidRPr="00DA1FB8" w:rsidRDefault="001E69B6" w:rsidP="005E6784">
      <w:pPr>
        <w:pStyle w:val="NormalWeb"/>
        <w:spacing w:before="4" w:beforeAutospacing="0" w:after="0" w:afterAutospacing="0"/>
        <w:ind w:left="156" w:right="184"/>
        <w:jc w:val="both"/>
        <w:rPr>
          <w:rFonts w:asciiTheme="minorHAnsi" w:hAnsiTheme="minorHAnsi" w:cstheme="minorHAnsi"/>
          <w:color w:val="000000"/>
          <w:sz w:val="20"/>
          <w:szCs w:val="20"/>
        </w:rPr>
      </w:pPr>
      <w:r w:rsidRPr="00DA1FB8">
        <w:rPr>
          <w:rFonts w:asciiTheme="minorHAnsi" w:hAnsiTheme="minorHAnsi" w:cstheme="minorHAnsi"/>
          <w:color w:val="000000"/>
          <w:sz w:val="20"/>
          <w:szCs w:val="20"/>
        </w:rPr>
        <w:t>The Academy reserves the right to accept or decline a transfer application for any reason. A transfer student will be given credit for hours accumulated at other schools as approved by the State Accrediting Agencies. All transfer hours must be from the same program of study.</w:t>
      </w:r>
    </w:p>
    <w:p w14:paraId="2753336D" w14:textId="229EBA80" w:rsidR="001E69B6" w:rsidRPr="00DA1FB8" w:rsidRDefault="001E69B6" w:rsidP="005E6784">
      <w:pPr>
        <w:pStyle w:val="NormalWeb"/>
        <w:numPr>
          <w:ilvl w:val="0"/>
          <w:numId w:val="13"/>
        </w:numPr>
        <w:spacing w:before="32" w:beforeAutospacing="0" w:after="0" w:afterAutospacing="0"/>
        <w:ind w:left="875"/>
        <w:jc w:val="both"/>
        <w:textAlignment w:val="baseline"/>
        <w:rPr>
          <w:rFonts w:asciiTheme="minorHAnsi" w:hAnsiTheme="minorHAnsi" w:cstheme="minorHAnsi"/>
          <w:color w:val="000000"/>
          <w:sz w:val="20"/>
          <w:szCs w:val="20"/>
        </w:rPr>
      </w:pPr>
      <w:r w:rsidRPr="00DA1FB8">
        <w:rPr>
          <w:rFonts w:asciiTheme="minorHAnsi" w:hAnsiTheme="minorHAnsi" w:cstheme="minorHAnsi"/>
          <w:color w:val="000000"/>
          <w:sz w:val="20"/>
          <w:szCs w:val="20"/>
        </w:rPr>
        <w:t>An official transcript from his or her prior institution must be provided upon enrollment.</w:t>
      </w:r>
    </w:p>
    <w:p w14:paraId="3DE8A07C" w14:textId="77777777" w:rsidR="001E69B6" w:rsidRPr="00DA1FB8" w:rsidRDefault="001E69B6" w:rsidP="005E6784">
      <w:pPr>
        <w:pStyle w:val="NormalWeb"/>
        <w:numPr>
          <w:ilvl w:val="0"/>
          <w:numId w:val="13"/>
        </w:numPr>
        <w:spacing w:before="13" w:beforeAutospacing="0" w:after="0" w:afterAutospacing="0"/>
        <w:ind w:left="875"/>
        <w:jc w:val="both"/>
        <w:textAlignment w:val="baseline"/>
        <w:rPr>
          <w:rFonts w:asciiTheme="minorHAnsi" w:hAnsiTheme="minorHAnsi" w:cstheme="minorHAnsi"/>
          <w:color w:val="000000"/>
          <w:sz w:val="20"/>
          <w:szCs w:val="20"/>
        </w:rPr>
      </w:pPr>
      <w:r w:rsidRPr="00DA1FB8">
        <w:rPr>
          <w:rFonts w:asciiTheme="minorHAnsi" w:hAnsiTheme="minorHAnsi" w:cstheme="minorHAnsi"/>
          <w:color w:val="000000"/>
          <w:sz w:val="20"/>
          <w:szCs w:val="20"/>
        </w:rPr>
        <w:t>All transfer students will be required to take a written and/or practical exam.</w:t>
      </w:r>
    </w:p>
    <w:p w14:paraId="20617E41" w14:textId="77777777" w:rsidR="001E69B6" w:rsidRPr="00DA1FB8" w:rsidRDefault="001E69B6" w:rsidP="005E6784">
      <w:pPr>
        <w:pStyle w:val="NormalWeb"/>
        <w:numPr>
          <w:ilvl w:val="0"/>
          <w:numId w:val="13"/>
        </w:numPr>
        <w:spacing w:before="8" w:beforeAutospacing="0" w:after="0" w:afterAutospacing="0"/>
        <w:ind w:left="875"/>
        <w:jc w:val="both"/>
        <w:textAlignment w:val="baseline"/>
        <w:rPr>
          <w:rFonts w:asciiTheme="minorHAnsi" w:hAnsiTheme="minorHAnsi" w:cstheme="minorHAnsi"/>
          <w:color w:val="000000"/>
          <w:sz w:val="20"/>
          <w:szCs w:val="20"/>
        </w:rPr>
      </w:pPr>
      <w:r w:rsidRPr="00DA1FB8">
        <w:rPr>
          <w:rFonts w:asciiTheme="minorHAnsi" w:hAnsiTheme="minorHAnsi" w:cstheme="minorHAnsi"/>
          <w:color w:val="000000"/>
          <w:sz w:val="20"/>
          <w:szCs w:val="20"/>
        </w:rPr>
        <w:t>The Academy reserves the right to limit the number or reject transfer hours based on transcript provided.</w:t>
      </w:r>
    </w:p>
    <w:p w14:paraId="573548D9" w14:textId="0D838DE1" w:rsidR="001E69B6" w:rsidRPr="00DA1FB8" w:rsidRDefault="001E69B6" w:rsidP="005E6784">
      <w:pPr>
        <w:pStyle w:val="NormalWeb"/>
        <w:numPr>
          <w:ilvl w:val="0"/>
          <w:numId w:val="13"/>
        </w:numPr>
        <w:spacing w:before="8" w:beforeAutospacing="0" w:after="0" w:afterAutospacing="0"/>
        <w:ind w:left="875"/>
        <w:jc w:val="both"/>
        <w:textAlignment w:val="baseline"/>
        <w:rPr>
          <w:rFonts w:asciiTheme="minorHAnsi" w:hAnsiTheme="minorHAnsi" w:cstheme="minorHAnsi"/>
          <w:color w:val="000000"/>
          <w:sz w:val="20"/>
          <w:szCs w:val="20"/>
        </w:rPr>
      </w:pPr>
      <w:r w:rsidRPr="00DA1FB8">
        <w:rPr>
          <w:rFonts w:asciiTheme="minorHAnsi" w:hAnsiTheme="minorHAnsi" w:cstheme="minorHAnsi"/>
          <w:color w:val="000000"/>
          <w:sz w:val="20"/>
          <w:szCs w:val="20"/>
        </w:rPr>
        <w:t>The Director reserves the right to tailor the content of the test/program to the student’s past credit hours.</w:t>
      </w:r>
    </w:p>
    <w:p w14:paraId="32388061" w14:textId="710D9FEC" w:rsidR="001E69B6" w:rsidRPr="00DA1FB8" w:rsidRDefault="001E69B6" w:rsidP="005E6784">
      <w:pPr>
        <w:pStyle w:val="NormalWeb"/>
        <w:numPr>
          <w:ilvl w:val="0"/>
          <w:numId w:val="13"/>
        </w:numPr>
        <w:spacing w:before="41" w:beforeAutospacing="0" w:after="0" w:afterAutospacing="0"/>
        <w:ind w:left="876" w:right="184"/>
        <w:jc w:val="both"/>
        <w:textAlignment w:val="baseline"/>
        <w:rPr>
          <w:rFonts w:asciiTheme="minorHAnsi" w:hAnsiTheme="minorHAnsi" w:cstheme="minorHAnsi"/>
          <w:color w:val="000000"/>
          <w:sz w:val="20"/>
          <w:szCs w:val="20"/>
        </w:rPr>
      </w:pPr>
      <w:r w:rsidRPr="00DA1FB8">
        <w:rPr>
          <w:rFonts w:asciiTheme="minorHAnsi" w:hAnsiTheme="minorHAnsi" w:cstheme="minorHAnsi"/>
          <w:color w:val="000000"/>
          <w:sz w:val="20"/>
          <w:szCs w:val="20"/>
        </w:rPr>
        <w:t>It is the student’s responsibility to provide proof that all tuition and fees are satisfied before hours can be transferred in to or out of the Academy.</w:t>
      </w:r>
    </w:p>
    <w:p w14:paraId="085E9135" w14:textId="521AB3D5" w:rsidR="001E69B6" w:rsidRPr="00DA1FB8" w:rsidRDefault="001E69B6" w:rsidP="005E6784">
      <w:pPr>
        <w:pStyle w:val="Heading6"/>
        <w:spacing w:before="0"/>
        <w:ind w:left="156"/>
        <w:jc w:val="both"/>
        <w:rPr>
          <w:rFonts w:asciiTheme="minorHAnsi" w:hAnsiTheme="minorHAnsi" w:cstheme="minorHAnsi"/>
          <w:b/>
          <w:bCs/>
          <w:color w:val="000000"/>
          <w:sz w:val="20"/>
          <w:szCs w:val="20"/>
        </w:rPr>
      </w:pPr>
      <w:r w:rsidRPr="00DA1FB8">
        <w:rPr>
          <w:rFonts w:asciiTheme="minorHAnsi" w:hAnsiTheme="minorHAnsi" w:cstheme="minorHAnsi"/>
          <w:b/>
          <w:bCs/>
          <w:color w:val="000000"/>
          <w:sz w:val="20"/>
          <w:szCs w:val="20"/>
        </w:rPr>
        <w:t>Ability to Benefit</w:t>
      </w:r>
    </w:p>
    <w:p w14:paraId="2EF545F8" w14:textId="7FFBCFAF" w:rsidR="001E69B6" w:rsidRPr="00DA1FB8"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DA1FB8">
        <w:rPr>
          <w:rFonts w:asciiTheme="minorHAnsi" w:hAnsiTheme="minorHAnsi" w:cstheme="minorHAnsi"/>
          <w:color w:val="000000"/>
          <w:sz w:val="20"/>
          <w:szCs w:val="20"/>
        </w:rPr>
        <w:t>Academy of Hair Design, Inc. and Academy of Hair Design Inc. d/b/a BeVelle Barber School. does not offer Ability to Benefit.</w:t>
      </w:r>
    </w:p>
    <w:p w14:paraId="1289F8EA" w14:textId="0E53DAE3" w:rsidR="001E69B6" w:rsidRPr="00DA1FB8" w:rsidRDefault="001E69B6" w:rsidP="005E6784">
      <w:pPr>
        <w:jc w:val="both"/>
        <w:rPr>
          <w:rFonts w:asciiTheme="minorHAnsi" w:hAnsiTheme="minorHAnsi" w:cstheme="minorHAnsi"/>
          <w:color w:val="000000"/>
          <w:sz w:val="20"/>
          <w:szCs w:val="20"/>
        </w:rPr>
      </w:pPr>
    </w:p>
    <w:p w14:paraId="521ED6DD" w14:textId="210F10D2" w:rsidR="001E69B6" w:rsidRPr="00DA1FB8" w:rsidRDefault="001E69B6" w:rsidP="005E6784">
      <w:pPr>
        <w:pStyle w:val="Heading6"/>
        <w:spacing w:before="0"/>
        <w:ind w:left="156"/>
        <w:jc w:val="both"/>
        <w:rPr>
          <w:rFonts w:asciiTheme="minorHAnsi" w:hAnsiTheme="minorHAnsi" w:cstheme="minorHAnsi"/>
          <w:b/>
          <w:bCs/>
          <w:color w:val="000000"/>
          <w:sz w:val="20"/>
          <w:szCs w:val="20"/>
        </w:rPr>
      </w:pPr>
      <w:r w:rsidRPr="00DA1FB8">
        <w:rPr>
          <w:rFonts w:asciiTheme="minorHAnsi" w:hAnsiTheme="minorHAnsi" w:cstheme="minorHAnsi"/>
          <w:b/>
          <w:bCs/>
          <w:color w:val="000000"/>
          <w:sz w:val="20"/>
          <w:szCs w:val="20"/>
        </w:rPr>
        <w:t>Disbursements for Books and Supplies</w:t>
      </w:r>
    </w:p>
    <w:p w14:paraId="0425BC6C" w14:textId="22F8A27D"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DA1FB8">
        <w:rPr>
          <w:rFonts w:asciiTheme="minorHAnsi" w:hAnsiTheme="minorHAnsi" w:cstheme="minorHAnsi"/>
          <w:color w:val="000000"/>
          <w:sz w:val="20"/>
          <w:szCs w:val="20"/>
        </w:rPr>
        <w:t>The Academy follows state guidelines to distribute</w:t>
      </w:r>
      <w:r w:rsidRPr="00F66442">
        <w:rPr>
          <w:rFonts w:asciiTheme="minorHAnsi" w:hAnsiTheme="minorHAnsi" w:cstheme="minorHAnsi"/>
          <w:color w:val="000000"/>
          <w:sz w:val="20"/>
          <w:szCs w:val="20"/>
        </w:rPr>
        <w:t xml:space="preserve"> needed books and kit supplies within 7 days of the start of class. Each student will be assigned their own kit, which includes a locking bag.</w:t>
      </w:r>
    </w:p>
    <w:p w14:paraId="36BA306F" w14:textId="42B94FC5" w:rsidR="001E69B6" w:rsidRPr="00F66442" w:rsidRDefault="001E69B6" w:rsidP="005E6784">
      <w:pPr>
        <w:jc w:val="both"/>
        <w:rPr>
          <w:rFonts w:asciiTheme="minorHAnsi" w:hAnsiTheme="minorHAnsi" w:cstheme="minorHAnsi"/>
          <w:color w:val="000000"/>
          <w:sz w:val="20"/>
          <w:szCs w:val="20"/>
        </w:rPr>
      </w:pPr>
    </w:p>
    <w:p w14:paraId="1FE0EAD1" w14:textId="65EF518A" w:rsidR="001E69B6" w:rsidRPr="009F68EC" w:rsidRDefault="001E69B6" w:rsidP="005E6784">
      <w:pPr>
        <w:pStyle w:val="Heading6"/>
        <w:spacing w:before="0"/>
        <w:ind w:left="156"/>
        <w:jc w:val="both"/>
        <w:rPr>
          <w:rFonts w:asciiTheme="minorHAnsi" w:hAnsiTheme="minorHAnsi" w:cstheme="minorHAnsi"/>
          <w:b/>
          <w:bCs/>
          <w:color w:val="000000"/>
          <w:sz w:val="20"/>
          <w:szCs w:val="20"/>
        </w:rPr>
      </w:pPr>
      <w:r w:rsidRPr="009F68EC">
        <w:rPr>
          <w:rFonts w:asciiTheme="minorHAnsi" w:hAnsiTheme="minorHAnsi" w:cstheme="minorHAnsi"/>
          <w:b/>
          <w:bCs/>
          <w:color w:val="000000"/>
          <w:sz w:val="20"/>
          <w:szCs w:val="20"/>
        </w:rPr>
        <w:t>Voter Registration Forms</w:t>
      </w:r>
    </w:p>
    <w:p w14:paraId="47A63629" w14:textId="6EEC595B" w:rsidR="005E6784"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A Voter Registration form for all states can be accessed at the following link: </w:t>
      </w:r>
    </w:p>
    <w:p w14:paraId="302B89D2" w14:textId="23736FC1" w:rsidR="001E69B6" w:rsidRDefault="005E6784" w:rsidP="00DA1FB8">
      <w:pPr>
        <w:pStyle w:val="NormalWeb"/>
        <w:spacing w:before="0" w:beforeAutospacing="0" w:after="0" w:afterAutospacing="0"/>
        <w:ind w:left="156"/>
        <w:jc w:val="both"/>
        <w:rPr>
          <w:rFonts w:asciiTheme="minorHAnsi" w:eastAsiaTheme="majorEastAsia" w:hAnsiTheme="minorHAnsi" w:cstheme="minorHAnsi"/>
          <w:color w:val="000000"/>
          <w:sz w:val="20"/>
          <w:szCs w:val="20"/>
        </w:rPr>
      </w:pPr>
      <w:hyperlink r:id="rId7" w:history="1">
        <w:r w:rsidRPr="00C71118">
          <w:rPr>
            <w:rStyle w:val="Hyperlink"/>
            <w:rFonts w:asciiTheme="minorHAnsi" w:eastAsiaTheme="majorEastAsia" w:hAnsiTheme="minorHAnsi" w:cstheme="minorHAnsi"/>
            <w:sz w:val="20"/>
            <w:szCs w:val="20"/>
          </w:rPr>
          <w:t>http://www.eac.gov/assets/1/Documents/National_Mail_Voter_Registration_Form_English_2 %2015%2020121%20Cor.pdf</w:t>
        </w:r>
      </w:hyperlink>
    </w:p>
    <w:p w14:paraId="703E6355" w14:textId="69F02BA8" w:rsidR="00DA1FB8" w:rsidRPr="00F66442" w:rsidRDefault="00DA1FB8" w:rsidP="00DA1FB8">
      <w:pPr>
        <w:pStyle w:val="NormalWeb"/>
        <w:spacing w:before="0" w:beforeAutospacing="0" w:after="0" w:afterAutospacing="0"/>
        <w:ind w:left="156"/>
        <w:jc w:val="both"/>
        <w:rPr>
          <w:rFonts w:asciiTheme="minorHAnsi" w:hAnsiTheme="minorHAnsi" w:cstheme="minorHAnsi"/>
          <w:color w:val="000000"/>
          <w:sz w:val="20"/>
          <w:szCs w:val="20"/>
        </w:rPr>
      </w:pPr>
    </w:p>
    <w:p w14:paraId="115304C6" w14:textId="70479EFD" w:rsidR="001E69B6" w:rsidRPr="009F68EC" w:rsidRDefault="001E69B6" w:rsidP="005E6784">
      <w:pPr>
        <w:pStyle w:val="Heading6"/>
        <w:spacing w:before="95"/>
        <w:ind w:left="156"/>
        <w:jc w:val="both"/>
        <w:rPr>
          <w:rFonts w:asciiTheme="minorHAnsi" w:hAnsiTheme="minorHAnsi" w:cstheme="minorHAnsi"/>
          <w:b/>
          <w:bCs/>
          <w:color w:val="000000"/>
          <w:sz w:val="20"/>
          <w:szCs w:val="20"/>
        </w:rPr>
      </w:pPr>
      <w:r w:rsidRPr="009F68EC">
        <w:rPr>
          <w:rFonts w:asciiTheme="minorHAnsi" w:hAnsiTheme="minorHAnsi" w:cstheme="minorHAnsi"/>
          <w:b/>
          <w:bCs/>
          <w:color w:val="000000"/>
          <w:sz w:val="20"/>
          <w:szCs w:val="20"/>
        </w:rPr>
        <w:t>Student Body Diversity</w:t>
      </w:r>
    </w:p>
    <w:p w14:paraId="38EADE59" w14:textId="1B98AB54" w:rsidR="001E69B6" w:rsidRPr="00F66442" w:rsidRDefault="001E69B6" w:rsidP="005E6784">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Academy of Hair Design, Inc. and Academy of Hair Design Inc. d/b/a BeVelle Barber School is pleased to provide the following information regarding the diversity of our student body. The information is provided in compliance with the Higher Education Opportunity Act of 2008. The rates reflect the percentage of students who were enrolled fulltime and received PELL Grants from 7/1/</w:t>
      </w:r>
      <w:r w:rsidR="009F68EC">
        <w:rPr>
          <w:rFonts w:asciiTheme="minorHAnsi" w:hAnsiTheme="minorHAnsi" w:cstheme="minorHAnsi"/>
          <w:color w:val="000000"/>
          <w:sz w:val="20"/>
          <w:szCs w:val="20"/>
        </w:rPr>
        <w:t>19</w:t>
      </w:r>
      <w:r w:rsidRPr="00F66442">
        <w:rPr>
          <w:rFonts w:asciiTheme="minorHAnsi" w:hAnsiTheme="minorHAnsi" w:cstheme="minorHAnsi"/>
          <w:color w:val="000000"/>
          <w:sz w:val="20"/>
          <w:szCs w:val="20"/>
        </w:rPr>
        <w:t xml:space="preserve"> – 6/30/</w:t>
      </w:r>
      <w:r w:rsidR="009F68EC">
        <w:rPr>
          <w:rFonts w:asciiTheme="minorHAnsi" w:hAnsiTheme="minorHAnsi" w:cstheme="minorHAnsi"/>
          <w:color w:val="000000"/>
          <w:sz w:val="20"/>
          <w:szCs w:val="20"/>
        </w:rPr>
        <w:t>20</w:t>
      </w:r>
      <w:r w:rsidRPr="00F66442">
        <w:rPr>
          <w:rFonts w:asciiTheme="minorHAnsi" w:hAnsiTheme="minorHAnsi" w:cstheme="minorHAnsi"/>
          <w:color w:val="000000"/>
          <w:sz w:val="20"/>
          <w:szCs w:val="2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1349"/>
        <w:gridCol w:w="1907"/>
        <w:gridCol w:w="1037"/>
      </w:tblGrid>
      <w:tr w:rsidR="001E69B6" w:rsidRPr="00F66442" w14:paraId="3BD4927A" w14:textId="77777777" w:rsidTr="009F68EC">
        <w:trPr>
          <w:trHeight w:val="268"/>
          <w:jc w:val="center"/>
        </w:trPr>
        <w:tc>
          <w:tcPr>
            <w:tcW w:w="0" w:type="auto"/>
            <w:tcBorders>
              <w:top w:val="single" w:sz="4" w:space="0" w:color="000000"/>
              <w:left w:val="single" w:sz="4" w:space="0" w:color="000000"/>
              <w:bottom w:val="single" w:sz="4" w:space="0" w:color="000000"/>
              <w:right w:val="single" w:sz="4" w:space="0" w:color="000000"/>
            </w:tcBorders>
            <w:hideMark/>
          </w:tcPr>
          <w:p w14:paraId="2560BB93" w14:textId="77777777" w:rsidR="001E69B6" w:rsidRPr="00F66442" w:rsidRDefault="001E69B6">
            <w:pPr>
              <w:pStyle w:val="NormalWeb"/>
              <w:spacing w:before="0" w:beforeAutospacing="0" w:after="0" w:afterAutospacing="0"/>
              <w:ind w:left="312" w:right="298"/>
              <w:jc w:val="center"/>
              <w:rPr>
                <w:rFonts w:asciiTheme="minorHAnsi" w:hAnsiTheme="minorHAnsi" w:cstheme="minorHAnsi"/>
                <w:sz w:val="20"/>
                <w:szCs w:val="20"/>
              </w:rPr>
            </w:pPr>
            <w:r w:rsidRPr="00F66442">
              <w:rPr>
                <w:rFonts w:asciiTheme="minorHAnsi" w:hAnsiTheme="minorHAnsi" w:cstheme="minorHAnsi"/>
                <w:color w:val="555555"/>
                <w:sz w:val="20"/>
                <w:szCs w:val="20"/>
              </w:rPr>
              <w:t>Gender:</w:t>
            </w:r>
          </w:p>
        </w:tc>
        <w:tc>
          <w:tcPr>
            <w:tcW w:w="0" w:type="auto"/>
            <w:tcBorders>
              <w:top w:val="single" w:sz="4" w:space="0" w:color="000000"/>
              <w:left w:val="single" w:sz="4" w:space="0" w:color="000000"/>
              <w:bottom w:val="single" w:sz="4" w:space="0" w:color="000000"/>
              <w:right w:val="single" w:sz="4" w:space="0" w:color="000000"/>
            </w:tcBorders>
            <w:hideMark/>
          </w:tcPr>
          <w:p w14:paraId="0B08B592" w14:textId="77777777" w:rsidR="001E69B6" w:rsidRPr="00F66442" w:rsidRDefault="001E69B6">
            <w:pPr>
              <w:pStyle w:val="NormalWeb"/>
              <w:spacing w:before="0" w:beforeAutospacing="0" w:after="0" w:afterAutospacing="0"/>
              <w:ind w:left="246" w:right="231"/>
              <w:jc w:val="center"/>
              <w:rPr>
                <w:rFonts w:asciiTheme="minorHAnsi" w:hAnsiTheme="minorHAnsi" w:cstheme="minorHAnsi"/>
                <w:sz w:val="20"/>
                <w:szCs w:val="20"/>
              </w:rPr>
            </w:pPr>
            <w:r w:rsidRPr="00F66442">
              <w:rPr>
                <w:rFonts w:asciiTheme="minorHAnsi" w:hAnsiTheme="minorHAnsi" w:cstheme="minorHAnsi"/>
                <w:color w:val="555555"/>
                <w:sz w:val="20"/>
                <w:szCs w:val="20"/>
              </w:rPr>
              <w:t>Female</w:t>
            </w:r>
          </w:p>
        </w:tc>
        <w:tc>
          <w:tcPr>
            <w:tcW w:w="0" w:type="auto"/>
            <w:tcBorders>
              <w:top w:val="single" w:sz="4" w:space="0" w:color="000000"/>
              <w:left w:val="single" w:sz="4" w:space="0" w:color="000000"/>
              <w:bottom w:val="single" w:sz="4" w:space="0" w:color="000000"/>
              <w:right w:val="single" w:sz="4" w:space="0" w:color="000000"/>
            </w:tcBorders>
            <w:hideMark/>
          </w:tcPr>
          <w:p w14:paraId="682A5A3C" w14:textId="77777777" w:rsidR="001E69B6" w:rsidRPr="00F66442" w:rsidRDefault="001E69B6">
            <w:pPr>
              <w:pStyle w:val="NormalWeb"/>
              <w:spacing w:before="0" w:beforeAutospacing="0" w:after="0" w:afterAutospacing="0"/>
              <w:ind w:left="616"/>
              <w:rPr>
                <w:rFonts w:asciiTheme="minorHAnsi" w:hAnsiTheme="minorHAnsi" w:cstheme="minorHAnsi"/>
                <w:sz w:val="20"/>
                <w:szCs w:val="20"/>
              </w:rPr>
            </w:pPr>
            <w:r w:rsidRPr="00F66442">
              <w:rPr>
                <w:rFonts w:asciiTheme="minorHAnsi" w:hAnsiTheme="minorHAnsi" w:cstheme="minorHAnsi"/>
                <w:color w:val="555555"/>
                <w:sz w:val="20"/>
                <w:szCs w:val="20"/>
              </w:rPr>
              <w:t>76%</w:t>
            </w:r>
          </w:p>
        </w:tc>
      </w:tr>
      <w:tr w:rsidR="001E69B6" w:rsidRPr="00F66442" w14:paraId="583C8776" w14:textId="77777777" w:rsidTr="009F68EC">
        <w:trPr>
          <w:trHeight w:val="263"/>
          <w:jc w:val="center"/>
        </w:trPr>
        <w:tc>
          <w:tcPr>
            <w:tcW w:w="0" w:type="auto"/>
            <w:tcBorders>
              <w:top w:val="single" w:sz="4" w:space="0" w:color="000000"/>
              <w:left w:val="single" w:sz="4" w:space="0" w:color="000000"/>
              <w:bottom w:val="single" w:sz="4" w:space="0" w:color="000000"/>
              <w:right w:val="single" w:sz="4" w:space="0" w:color="000000"/>
            </w:tcBorders>
            <w:hideMark/>
          </w:tcPr>
          <w:p w14:paraId="650434A0" w14:textId="77777777" w:rsidR="001E69B6" w:rsidRPr="00F66442" w:rsidRDefault="001E69B6">
            <w:pP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6D63C3F3" w14:textId="77777777" w:rsidR="001E69B6" w:rsidRPr="00F66442" w:rsidRDefault="001E69B6">
            <w:pPr>
              <w:pStyle w:val="NormalWeb"/>
              <w:spacing w:before="0" w:beforeAutospacing="0" w:after="0" w:afterAutospacing="0"/>
              <w:ind w:left="246" w:right="231"/>
              <w:jc w:val="center"/>
              <w:rPr>
                <w:rFonts w:asciiTheme="minorHAnsi" w:hAnsiTheme="minorHAnsi" w:cstheme="minorHAnsi"/>
                <w:sz w:val="20"/>
                <w:szCs w:val="20"/>
              </w:rPr>
            </w:pPr>
            <w:r w:rsidRPr="00F66442">
              <w:rPr>
                <w:rFonts w:asciiTheme="minorHAnsi" w:hAnsiTheme="minorHAnsi" w:cstheme="minorHAnsi"/>
                <w:color w:val="555555"/>
                <w:sz w:val="20"/>
                <w:szCs w:val="20"/>
              </w:rPr>
              <w:t>Male</w:t>
            </w:r>
          </w:p>
        </w:tc>
        <w:tc>
          <w:tcPr>
            <w:tcW w:w="0" w:type="auto"/>
            <w:tcBorders>
              <w:top w:val="single" w:sz="4" w:space="0" w:color="000000"/>
              <w:left w:val="single" w:sz="4" w:space="0" w:color="000000"/>
              <w:bottom w:val="single" w:sz="4" w:space="0" w:color="000000"/>
              <w:right w:val="single" w:sz="4" w:space="0" w:color="000000"/>
            </w:tcBorders>
            <w:hideMark/>
          </w:tcPr>
          <w:p w14:paraId="27613BB6" w14:textId="77777777" w:rsidR="001E69B6" w:rsidRPr="00F66442" w:rsidRDefault="001E69B6">
            <w:pPr>
              <w:pStyle w:val="NormalWeb"/>
              <w:spacing w:before="0" w:beforeAutospacing="0" w:after="0" w:afterAutospacing="0"/>
              <w:ind w:left="616"/>
              <w:rPr>
                <w:rFonts w:asciiTheme="minorHAnsi" w:hAnsiTheme="minorHAnsi" w:cstheme="minorHAnsi"/>
                <w:sz w:val="20"/>
                <w:szCs w:val="20"/>
              </w:rPr>
            </w:pPr>
            <w:r w:rsidRPr="00F66442">
              <w:rPr>
                <w:rFonts w:asciiTheme="minorHAnsi" w:hAnsiTheme="minorHAnsi" w:cstheme="minorHAnsi"/>
                <w:color w:val="555555"/>
                <w:sz w:val="20"/>
                <w:szCs w:val="20"/>
              </w:rPr>
              <w:t>24%</w:t>
            </w:r>
          </w:p>
        </w:tc>
      </w:tr>
      <w:tr w:rsidR="001E69B6" w:rsidRPr="00F66442" w14:paraId="419576D1" w14:textId="77777777" w:rsidTr="009F68EC">
        <w:trPr>
          <w:trHeight w:val="263"/>
          <w:jc w:val="center"/>
        </w:trPr>
        <w:tc>
          <w:tcPr>
            <w:tcW w:w="0" w:type="auto"/>
            <w:tcBorders>
              <w:top w:val="single" w:sz="4" w:space="0" w:color="000000"/>
              <w:left w:val="single" w:sz="4" w:space="0" w:color="000000"/>
              <w:bottom w:val="single" w:sz="4" w:space="0" w:color="000000"/>
              <w:right w:val="single" w:sz="4" w:space="0" w:color="000000"/>
            </w:tcBorders>
            <w:hideMark/>
          </w:tcPr>
          <w:p w14:paraId="2525AB9C" w14:textId="77777777" w:rsidR="001E69B6" w:rsidRPr="00F66442" w:rsidRDefault="001E69B6">
            <w:pP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31354F2C" w14:textId="77777777" w:rsidR="001E69B6" w:rsidRPr="00F66442" w:rsidRDefault="001E69B6">
            <w:pP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652B1A1B" w14:textId="77777777" w:rsidR="001E69B6" w:rsidRPr="00F66442" w:rsidRDefault="001E69B6">
            <w:pPr>
              <w:rPr>
                <w:rFonts w:asciiTheme="minorHAnsi" w:hAnsiTheme="minorHAnsi" w:cstheme="minorHAnsi"/>
                <w:sz w:val="20"/>
                <w:szCs w:val="20"/>
              </w:rPr>
            </w:pPr>
          </w:p>
        </w:tc>
      </w:tr>
      <w:tr w:rsidR="001E69B6" w:rsidRPr="00F66442" w14:paraId="5EA2A0B9" w14:textId="77777777" w:rsidTr="009F68EC">
        <w:trPr>
          <w:trHeight w:val="249"/>
          <w:jc w:val="center"/>
        </w:trPr>
        <w:tc>
          <w:tcPr>
            <w:tcW w:w="0" w:type="auto"/>
            <w:tcBorders>
              <w:top w:val="single" w:sz="4" w:space="0" w:color="000000"/>
              <w:left w:val="single" w:sz="4" w:space="0" w:color="000000"/>
              <w:bottom w:val="single" w:sz="4" w:space="0" w:color="000000"/>
              <w:right w:val="single" w:sz="4" w:space="0" w:color="000000"/>
            </w:tcBorders>
            <w:hideMark/>
          </w:tcPr>
          <w:p w14:paraId="1DFC172E" w14:textId="77777777" w:rsidR="001E69B6" w:rsidRPr="00F66442" w:rsidRDefault="001E69B6">
            <w:pPr>
              <w:pStyle w:val="NormalWeb"/>
              <w:spacing w:before="0" w:beforeAutospacing="0" w:after="0" w:afterAutospacing="0"/>
              <w:ind w:left="312" w:right="298"/>
              <w:jc w:val="center"/>
              <w:rPr>
                <w:rFonts w:asciiTheme="minorHAnsi" w:hAnsiTheme="minorHAnsi" w:cstheme="minorHAnsi"/>
                <w:sz w:val="20"/>
                <w:szCs w:val="20"/>
              </w:rPr>
            </w:pPr>
            <w:r w:rsidRPr="00F66442">
              <w:rPr>
                <w:rFonts w:asciiTheme="minorHAnsi" w:hAnsiTheme="minorHAnsi" w:cstheme="minorHAnsi"/>
                <w:color w:val="555555"/>
                <w:sz w:val="20"/>
                <w:szCs w:val="20"/>
              </w:rPr>
              <w:t>Ethnicity</w:t>
            </w:r>
          </w:p>
        </w:tc>
        <w:tc>
          <w:tcPr>
            <w:tcW w:w="0" w:type="auto"/>
            <w:tcBorders>
              <w:top w:val="single" w:sz="4" w:space="0" w:color="000000"/>
              <w:left w:val="single" w:sz="4" w:space="0" w:color="000000"/>
              <w:bottom w:val="single" w:sz="4" w:space="0" w:color="000000"/>
              <w:right w:val="single" w:sz="4" w:space="0" w:color="000000"/>
            </w:tcBorders>
            <w:hideMark/>
          </w:tcPr>
          <w:p w14:paraId="6B11FEB9" w14:textId="77777777" w:rsidR="001E69B6" w:rsidRPr="00F66442" w:rsidRDefault="001E69B6">
            <w:pPr>
              <w:pStyle w:val="NormalWeb"/>
              <w:spacing w:before="0" w:beforeAutospacing="0" w:after="0" w:afterAutospacing="0"/>
              <w:ind w:left="246" w:right="231"/>
              <w:jc w:val="center"/>
              <w:rPr>
                <w:rFonts w:asciiTheme="minorHAnsi" w:hAnsiTheme="minorHAnsi" w:cstheme="minorHAnsi"/>
                <w:sz w:val="20"/>
                <w:szCs w:val="20"/>
              </w:rPr>
            </w:pPr>
            <w:r w:rsidRPr="00F66442">
              <w:rPr>
                <w:rFonts w:asciiTheme="minorHAnsi" w:hAnsiTheme="minorHAnsi" w:cstheme="minorHAnsi"/>
                <w:color w:val="555555"/>
                <w:sz w:val="20"/>
                <w:szCs w:val="20"/>
              </w:rPr>
              <w:t>African American</w:t>
            </w:r>
          </w:p>
        </w:tc>
        <w:tc>
          <w:tcPr>
            <w:tcW w:w="0" w:type="auto"/>
            <w:tcBorders>
              <w:top w:val="single" w:sz="4" w:space="0" w:color="000000"/>
              <w:left w:val="single" w:sz="4" w:space="0" w:color="000000"/>
              <w:bottom w:val="single" w:sz="4" w:space="0" w:color="000000"/>
              <w:right w:val="single" w:sz="4" w:space="0" w:color="000000"/>
            </w:tcBorders>
            <w:hideMark/>
          </w:tcPr>
          <w:p w14:paraId="2C65F632" w14:textId="77777777" w:rsidR="001E69B6" w:rsidRPr="00F66442" w:rsidRDefault="001E69B6">
            <w:pPr>
              <w:pStyle w:val="NormalWeb"/>
              <w:spacing w:before="0" w:beforeAutospacing="0" w:after="0" w:afterAutospacing="0"/>
              <w:ind w:left="661"/>
              <w:rPr>
                <w:rFonts w:asciiTheme="minorHAnsi" w:hAnsiTheme="minorHAnsi" w:cstheme="minorHAnsi"/>
                <w:sz w:val="20"/>
                <w:szCs w:val="20"/>
              </w:rPr>
            </w:pPr>
            <w:r w:rsidRPr="00F66442">
              <w:rPr>
                <w:rFonts w:asciiTheme="minorHAnsi" w:hAnsiTheme="minorHAnsi" w:cstheme="minorHAnsi"/>
                <w:color w:val="555555"/>
                <w:sz w:val="20"/>
                <w:szCs w:val="20"/>
              </w:rPr>
              <w:t>12%</w:t>
            </w:r>
          </w:p>
        </w:tc>
      </w:tr>
      <w:tr w:rsidR="001E69B6" w:rsidRPr="00F66442" w14:paraId="58965FB8" w14:textId="77777777" w:rsidTr="009F68EC">
        <w:trPr>
          <w:trHeight w:val="268"/>
          <w:jc w:val="center"/>
        </w:trPr>
        <w:tc>
          <w:tcPr>
            <w:tcW w:w="0" w:type="auto"/>
            <w:tcBorders>
              <w:top w:val="single" w:sz="4" w:space="0" w:color="000000"/>
              <w:left w:val="single" w:sz="4" w:space="0" w:color="000000"/>
              <w:bottom w:val="single" w:sz="4" w:space="0" w:color="000000"/>
              <w:right w:val="single" w:sz="4" w:space="0" w:color="000000"/>
            </w:tcBorders>
            <w:hideMark/>
          </w:tcPr>
          <w:p w14:paraId="1FFCBAC4" w14:textId="77777777" w:rsidR="001E69B6" w:rsidRPr="00F66442" w:rsidRDefault="001E69B6">
            <w:pP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3D95B7B6" w14:textId="77777777" w:rsidR="001E69B6" w:rsidRPr="00F66442" w:rsidRDefault="001E69B6">
            <w:pPr>
              <w:pStyle w:val="NormalWeb"/>
              <w:spacing w:before="0" w:beforeAutospacing="0" w:after="0" w:afterAutospacing="0"/>
              <w:ind w:left="246" w:right="231"/>
              <w:jc w:val="center"/>
              <w:rPr>
                <w:rFonts w:asciiTheme="minorHAnsi" w:hAnsiTheme="minorHAnsi" w:cstheme="minorHAnsi"/>
                <w:sz w:val="20"/>
                <w:szCs w:val="20"/>
              </w:rPr>
            </w:pPr>
            <w:r w:rsidRPr="00F66442">
              <w:rPr>
                <w:rFonts w:asciiTheme="minorHAnsi" w:hAnsiTheme="minorHAnsi" w:cstheme="minorHAnsi"/>
                <w:color w:val="555555"/>
                <w:sz w:val="20"/>
                <w:szCs w:val="20"/>
              </w:rPr>
              <w:t>Asian</w:t>
            </w:r>
          </w:p>
        </w:tc>
        <w:tc>
          <w:tcPr>
            <w:tcW w:w="0" w:type="auto"/>
            <w:tcBorders>
              <w:top w:val="single" w:sz="4" w:space="0" w:color="000000"/>
              <w:left w:val="single" w:sz="4" w:space="0" w:color="000000"/>
              <w:bottom w:val="single" w:sz="4" w:space="0" w:color="000000"/>
              <w:right w:val="single" w:sz="4" w:space="0" w:color="000000"/>
            </w:tcBorders>
            <w:hideMark/>
          </w:tcPr>
          <w:p w14:paraId="33B59809" w14:textId="77777777" w:rsidR="001E69B6" w:rsidRPr="00F66442" w:rsidRDefault="001E69B6">
            <w:pPr>
              <w:pStyle w:val="NormalWeb"/>
              <w:spacing w:before="0" w:beforeAutospacing="0" w:after="0" w:afterAutospacing="0"/>
              <w:ind w:left="661"/>
              <w:rPr>
                <w:rFonts w:asciiTheme="minorHAnsi" w:hAnsiTheme="minorHAnsi" w:cstheme="minorHAnsi"/>
                <w:sz w:val="20"/>
                <w:szCs w:val="20"/>
              </w:rPr>
            </w:pPr>
            <w:r w:rsidRPr="00F66442">
              <w:rPr>
                <w:rFonts w:asciiTheme="minorHAnsi" w:hAnsiTheme="minorHAnsi" w:cstheme="minorHAnsi"/>
                <w:color w:val="555555"/>
                <w:sz w:val="20"/>
                <w:szCs w:val="20"/>
              </w:rPr>
              <w:t>2%</w:t>
            </w:r>
          </w:p>
        </w:tc>
      </w:tr>
      <w:tr w:rsidR="001E69B6" w:rsidRPr="00F66442" w14:paraId="1A3A2479" w14:textId="77777777" w:rsidTr="009F68EC">
        <w:trPr>
          <w:trHeight w:val="263"/>
          <w:jc w:val="center"/>
        </w:trPr>
        <w:tc>
          <w:tcPr>
            <w:tcW w:w="0" w:type="auto"/>
            <w:tcBorders>
              <w:top w:val="single" w:sz="4" w:space="0" w:color="000000"/>
              <w:left w:val="single" w:sz="4" w:space="0" w:color="000000"/>
              <w:bottom w:val="single" w:sz="4" w:space="0" w:color="000000"/>
              <w:right w:val="single" w:sz="4" w:space="0" w:color="000000"/>
            </w:tcBorders>
            <w:hideMark/>
          </w:tcPr>
          <w:p w14:paraId="1BE2F681" w14:textId="77777777" w:rsidR="001E69B6" w:rsidRPr="00F66442" w:rsidRDefault="001E69B6">
            <w:pP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6D17727A" w14:textId="77777777" w:rsidR="001E69B6" w:rsidRPr="00F66442" w:rsidRDefault="001E69B6">
            <w:pPr>
              <w:pStyle w:val="NormalWeb"/>
              <w:spacing w:before="0" w:beforeAutospacing="0" w:after="0" w:afterAutospacing="0"/>
              <w:ind w:left="246" w:right="231"/>
              <w:jc w:val="center"/>
              <w:rPr>
                <w:rFonts w:asciiTheme="minorHAnsi" w:hAnsiTheme="minorHAnsi" w:cstheme="minorHAnsi"/>
                <w:sz w:val="20"/>
                <w:szCs w:val="20"/>
              </w:rPr>
            </w:pPr>
            <w:r w:rsidRPr="00F66442">
              <w:rPr>
                <w:rFonts w:asciiTheme="minorHAnsi" w:hAnsiTheme="minorHAnsi" w:cstheme="minorHAnsi"/>
                <w:color w:val="555555"/>
                <w:sz w:val="20"/>
                <w:szCs w:val="20"/>
              </w:rPr>
              <w:t>Caucasian</w:t>
            </w:r>
          </w:p>
        </w:tc>
        <w:tc>
          <w:tcPr>
            <w:tcW w:w="0" w:type="auto"/>
            <w:tcBorders>
              <w:top w:val="single" w:sz="4" w:space="0" w:color="000000"/>
              <w:left w:val="single" w:sz="4" w:space="0" w:color="000000"/>
              <w:bottom w:val="single" w:sz="4" w:space="0" w:color="000000"/>
              <w:right w:val="single" w:sz="4" w:space="0" w:color="000000"/>
            </w:tcBorders>
            <w:hideMark/>
          </w:tcPr>
          <w:p w14:paraId="378F9454" w14:textId="77777777" w:rsidR="001E69B6" w:rsidRPr="00F66442" w:rsidRDefault="001E69B6">
            <w:pPr>
              <w:pStyle w:val="NormalWeb"/>
              <w:spacing w:before="0" w:beforeAutospacing="0" w:after="0" w:afterAutospacing="0"/>
              <w:ind w:left="616"/>
              <w:rPr>
                <w:rFonts w:asciiTheme="minorHAnsi" w:hAnsiTheme="minorHAnsi" w:cstheme="minorHAnsi"/>
                <w:sz w:val="20"/>
                <w:szCs w:val="20"/>
              </w:rPr>
            </w:pPr>
            <w:r w:rsidRPr="00F66442">
              <w:rPr>
                <w:rFonts w:asciiTheme="minorHAnsi" w:hAnsiTheme="minorHAnsi" w:cstheme="minorHAnsi"/>
                <w:color w:val="555555"/>
                <w:sz w:val="20"/>
                <w:szCs w:val="20"/>
              </w:rPr>
              <w:t>54%</w:t>
            </w:r>
          </w:p>
        </w:tc>
      </w:tr>
      <w:tr w:rsidR="001E69B6" w:rsidRPr="00F66442" w14:paraId="38974FC4" w14:textId="77777777" w:rsidTr="009F68EC">
        <w:trPr>
          <w:trHeight w:val="263"/>
          <w:jc w:val="center"/>
        </w:trPr>
        <w:tc>
          <w:tcPr>
            <w:tcW w:w="0" w:type="auto"/>
            <w:tcBorders>
              <w:top w:val="single" w:sz="4" w:space="0" w:color="000000"/>
              <w:left w:val="single" w:sz="4" w:space="0" w:color="000000"/>
              <w:bottom w:val="single" w:sz="4" w:space="0" w:color="000000"/>
              <w:right w:val="single" w:sz="4" w:space="0" w:color="000000"/>
            </w:tcBorders>
            <w:hideMark/>
          </w:tcPr>
          <w:p w14:paraId="4395F426" w14:textId="77777777" w:rsidR="001E69B6" w:rsidRPr="00F66442" w:rsidRDefault="001E69B6">
            <w:pP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6AC42680" w14:textId="77777777" w:rsidR="001E69B6" w:rsidRPr="00F66442" w:rsidRDefault="001E69B6">
            <w:pPr>
              <w:pStyle w:val="NormalWeb"/>
              <w:spacing w:before="0" w:beforeAutospacing="0" w:after="0" w:afterAutospacing="0"/>
              <w:ind w:left="246" w:right="231"/>
              <w:jc w:val="center"/>
              <w:rPr>
                <w:rFonts w:asciiTheme="minorHAnsi" w:hAnsiTheme="minorHAnsi" w:cstheme="minorHAnsi"/>
                <w:sz w:val="20"/>
                <w:szCs w:val="20"/>
              </w:rPr>
            </w:pPr>
            <w:r w:rsidRPr="00F66442">
              <w:rPr>
                <w:rFonts w:asciiTheme="minorHAnsi" w:hAnsiTheme="minorHAnsi" w:cstheme="minorHAnsi"/>
                <w:color w:val="555555"/>
                <w:sz w:val="20"/>
                <w:szCs w:val="20"/>
              </w:rPr>
              <w:t>Hispanic</w:t>
            </w:r>
          </w:p>
        </w:tc>
        <w:tc>
          <w:tcPr>
            <w:tcW w:w="0" w:type="auto"/>
            <w:tcBorders>
              <w:top w:val="single" w:sz="4" w:space="0" w:color="000000"/>
              <w:left w:val="single" w:sz="4" w:space="0" w:color="000000"/>
              <w:bottom w:val="single" w:sz="4" w:space="0" w:color="000000"/>
              <w:right w:val="single" w:sz="4" w:space="0" w:color="000000"/>
            </w:tcBorders>
            <w:hideMark/>
          </w:tcPr>
          <w:p w14:paraId="0205EE65" w14:textId="77777777" w:rsidR="001E69B6" w:rsidRPr="00F66442" w:rsidRDefault="001E69B6">
            <w:pPr>
              <w:pStyle w:val="NormalWeb"/>
              <w:spacing w:before="0" w:beforeAutospacing="0" w:after="0" w:afterAutospacing="0"/>
              <w:ind w:left="661"/>
              <w:rPr>
                <w:rFonts w:asciiTheme="minorHAnsi" w:hAnsiTheme="minorHAnsi" w:cstheme="minorHAnsi"/>
                <w:sz w:val="20"/>
                <w:szCs w:val="20"/>
              </w:rPr>
            </w:pPr>
            <w:r w:rsidRPr="00F66442">
              <w:rPr>
                <w:rFonts w:asciiTheme="minorHAnsi" w:hAnsiTheme="minorHAnsi" w:cstheme="minorHAnsi"/>
                <w:color w:val="555555"/>
                <w:sz w:val="20"/>
                <w:szCs w:val="20"/>
              </w:rPr>
              <w:t>25%</w:t>
            </w:r>
          </w:p>
        </w:tc>
      </w:tr>
    </w:tbl>
    <w:p w14:paraId="2AF8EC57" w14:textId="237C8333" w:rsidR="009F68EC" w:rsidRDefault="001E69B6" w:rsidP="001E69B6">
      <w:pPr>
        <w:pStyle w:val="Heading6"/>
        <w:spacing w:before="1"/>
        <w:ind w:left="156" w:right="373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lastRenderedPageBreak/>
        <w:t>** The above totals are from Academy of Hair Design, Inc</w:t>
      </w:r>
      <w:r w:rsidR="006F31D5">
        <w:rPr>
          <w:rFonts w:asciiTheme="minorHAnsi" w:hAnsiTheme="minorHAnsi" w:cstheme="minorHAnsi"/>
          <w:color w:val="000000"/>
          <w:sz w:val="20"/>
          <w:szCs w:val="20"/>
        </w:rPr>
        <w:t>.</w:t>
      </w:r>
    </w:p>
    <w:p w14:paraId="621B7323" w14:textId="2B3A603A" w:rsidR="009F68EC" w:rsidRDefault="009F68EC" w:rsidP="001E69B6">
      <w:pPr>
        <w:pStyle w:val="Heading6"/>
        <w:spacing w:before="1"/>
        <w:ind w:left="156" w:right="3731"/>
        <w:jc w:val="both"/>
        <w:rPr>
          <w:rFonts w:asciiTheme="minorHAnsi" w:hAnsiTheme="minorHAnsi" w:cstheme="minorHAnsi"/>
          <w:color w:val="000000"/>
          <w:sz w:val="20"/>
          <w:szCs w:val="20"/>
        </w:rPr>
      </w:pPr>
    </w:p>
    <w:p w14:paraId="5B56A3C1" w14:textId="65C0AD10" w:rsidR="001E69B6" w:rsidRPr="009F68EC" w:rsidRDefault="001E69B6" w:rsidP="005E6784">
      <w:pPr>
        <w:pStyle w:val="Heading6"/>
        <w:spacing w:before="1"/>
        <w:ind w:left="156" w:right="3731"/>
        <w:jc w:val="both"/>
        <w:rPr>
          <w:rFonts w:asciiTheme="minorHAnsi" w:hAnsiTheme="minorHAnsi" w:cstheme="minorHAnsi"/>
          <w:b/>
          <w:bCs/>
          <w:color w:val="000000"/>
          <w:sz w:val="20"/>
          <w:szCs w:val="20"/>
        </w:rPr>
      </w:pPr>
      <w:r w:rsidRPr="009F68EC">
        <w:rPr>
          <w:rFonts w:asciiTheme="minorHAnsi" w:hAnsiTheme="minorHAnsi" w:cstheme="minorHAnsi"/>
          <w:b/>
          <w:bCs/>
          <w:color w:val="000000"/>
          <w:sz w:val="20"/>
          <w:szCs w:val="20"/>
        </w:rPr>
        <w:t>Copyright Infringement</w:t>
      </w:r>
    </w:p>
    <w:p w14:paraId="2F5A5F69" w14:textId="2613F195" w:rsidR="001E69B6" w:rsidRPr="00F66442" w:rsidRDefault="00DA1FB8" w:rsidP="005E6784">
      <w:pPr>
        <w:pStyle w:val="NormalWeb"/>
        <w:spacing w:before="0" w:beforeAutospacing="0" w:after="0" w:afterAutospacing="0"/>
        <w:ind w:left="156" w:right="183"/>
        <w:jc w:val="both"/>
        <w:rPr>
          <w:rFonts w:asciiTheme="minorHAnsi" w:hAnsiTheme="minorHAnsi" w:cstheme="minorHAnsi"/>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53472" behindDoc="0" locked="0" layoutInCell="1" allowOverlap="1" wp14:anchorId="686BC011" wp14:editId="06D4EFC6">
                <wp:simplePos x="0" y="0"/>
                <wp:positionH relativeFrom="column">
                  <wp:posOffset>75565</wp:posOffset>
                </wp:positionH>
                <wp:positionV relativeFrom="paragraph">
                  <wp:posOffset>14605</wp:posOffset>
                </wp:positionV>
                <wp:extent cx="6661785" cy="0"/>
                <wp:effectExtent l="0" t="12700" r="18415" b="12700"/>
                <wp:wrapNone/>
                <wp:docPr id="47" name="Straight Connector 47"/>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CDFA3B" id="Straight Connector 47"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5.95pt,1.15pt" to="530.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" strokecolor="black [3200]" strokeweight="1.5pt">
                <v:stroke joinstyle="miter"/>
              </v:line>
            </w:pict>
          </mc:Fallback>
        </mc:AlternateContent>
      </w:r>
      <w:r w:rsidR="001E69B6" w:rsidRPr="00F66442">
        <w:rPr>
          <w:rFonts w:asciiTheme="minorHAnsi" w:hAnsiTheme="minorHAnsi" w:cstheme="minorHAnsi"/>
          <w:color w:val="000000"/>
          <w:sz w:val="20"/>
          <w:szCs w:val="20"/>
        </w:rPr>
        <w:t>The Academy considers academic dishonesty a serious violation. Each student is expected to be responsible for his or her own work. Any student who partakes of the unauthorized distribution of copyrighted material, including unauthorized peer-to-peer file sharing may subject themselves to civil and/or criminal liabilities. Disciplinary actions including but not limited to civil and/or criminal charges, suspension or</w:t>
      </w:r>
      <w:r w:rsidR="009F68EC">
        <w:rPr>
          <w:rFonts w:asciiTheme="minorHAnsi" w:hAnsiTheme="minorHAnsi" w:cstheme="minorHAnsi"/>
          <w:color w:val="000000"/>
          <w:sz w:val="20"/>
          <w:szCs w:val="20"/>
        </w:rPr>
        <w:t xml:space="preserve"> </w:t>
      </w:r>
      <w:r w:rsidR="001E69B6" w:rsidRPr="00F66442">
        <w:rPr>
          <w:rFonts w:asciiTheme="minorHAnsi" w:hAnsiTheme="minorHAnsi" w:cstheme="minorHAnsi"/>
          <w:color w:val="000000"/>
          <w:sz w:val="20"/>
          <w:szCs w:val="20"/>
        </w:rPr>
        <w:t>termination may be taken against any student caught violating copyright laws and/or school policy with respect to unauthorized peer-to- peer file sharing. This includes the illegal downloading or unauthorized distribution of copyrighted materials using the Academy’s information technology system.</w:t>
      </w:r>
    </w:p>
    <w:p w14:paraId="390B013B" w14:textId="1D5BBCE4" w:rsidR="001E69B6" w:rsidRPr="00F66442" w:rsidRDefault="001E69B6" w:rsidP="005E6784">
      <w:pPr>
        <w:jc w:val="both"/>
        <w:rPr>
          <w:rFonts w:asciiTheme="minorHAnsi" w:hAnsiTheme="minorHAnsi" w:cstheme="minorHAnsi"/>
          <w:color w:val="000000"/>
          <w:sz w:val="20"/>
          <w:szCs w:val="20"/>
        </w:rPr>
      </w:pPr>
    </w:p>
    <w:p w14:paraId="763B1636" w14:textId="62C3C68B" w:rsidR="001E69B6" w:rsidRPr="009F68EC" w:rsidRDefault="00DA1FB8" w:rsidP="005E6784">
      <w:pPr>
        <w:pStyle w:val="Heading6"/>
        <w:spacing w:before="0" w:after="19"/>
        <w:ind w:left="156"/>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55520" behindDoc="0" locked="0" layoutInCell="1" allowOverlap="1" wp14:anchorId="62BE7B55" wp14:editId="17ACBBFD">
                <wp:simplePos x="0" y="0"/>
                <wp:positionH relativeFrom="column">
                  <wp:posOffset>76200</wp:posOffset>
                </wp:positionH>
                <wp:positionV relativeFrom="paragraph">
                  <wp:posOffset>159475</wp:posOffset>
                </wp:positionV>
                <wp:extent cx="6661785" cy="0"/>
                <wp:effectExtent l="0" t="12700" r="18415" b="12700"/>
                <wp:wrapNone/>
                <wp:docPr id="48" name="Straight Connector 48"/>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5DFF746" id="Straight Connector 4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6pt,12.55pt" to="530.5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" strokecolor="black [3200]" strokeweight="1.5pt">
                <v:stroke joinstyle="miter"/>
              </v:line>
            </w:pict>
          </mc:Fallback>
        </mc:AlternateContent>
      </w:r>
      <w:r w:rsidR="001E69B6" w:rsidRPr="009F68EC">
        <w:rPr>
          <w:rFonts w:asciiTheme="minorHAnsi" w:hAnsiTheme="minorHAnsi" w:cstheme="minorHAnsi"/>
          <w:b/>
          <w:bCs/>
          <w:color w:val="000000"/>
          <w:sz w:val="20"/>
          <w:szCs w:val="20"/>
        </w:rPr>
        <w:t>Student Rights to Privacy</w:t>
      </w:r>
    </w:p>
    <w:p w14:paraId="53D01764" w14:textId="7560E31C" w:rsidR="001E69B6" w:rsidRPr="00F66442" w:rsidRDefault="001E69B6" w:rsidP="005E6784">
      <w:pPr>
        <w:pStyle w:val="NormalWeb"/>
        <w:spacing w:before="5"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In order to comply with the Family Educational Rights and Privacy Act (FERPA), information about an individual student is released only by written permission from the student. The FERPA release form is available in the business office upon request. A release form must be submitted for each </w:t>
      </w:r>
      <w:proofErr w:type="gramStart"/>
      <w:r w:rsidRPr="00F66442">
        <w:rPr>
          <w:rFonts w:asciiTheme="minorHAnsi" w:hAnsiTheme="minorHAnsi" w:cstheme="minorHAnsi"/>
          <w:color w:val="000000"/>
          <w:sz w:val="20"/>
          <w:szCs w:val="20"/>
        </w:rPr>
        <w:t>third party</w:t>
      </w:r>
      <w:proofErr w:type="gramEnd"/>
      <w:r w:rsidRPr="00F66442">
        <w:rPr>
          <w:rFonts w:asciiTheme="minorHAnsi" w:hAnsiTheme="minorHAnsi" w:cstheme="minorHAnsi"/>
          <w:color w:val="000000"/>
          <w:sz w:val="20"/>
          <w:szCs w:val="20"/>
        </w:rPr>
        <w:t xml:space="preserve"> request for information. Each consent form will remain in effect for the authorized length of time only and will need to be completed again should the time expire. Any changes to the consent form must be made in writing and submitted to administrative personnel. If we receive a court order, we are required to release the requested information. Student records may be viewed for accreditation purposes. All student records will be kept a minimum of five years.</w:t>
      </w:r>
    </w:p>
    <w:p w14:paraId="711E483E" w14:textId="2C974FAB" w:rsidR="001E69B6" w:rsidRPr="00F66442" w:rsidRDefault="001E69B6" w:rsidP="005E6784">
      <w:pPr>
        <w:jc w:val="both"/>
        <w:rPr>
          <w:rFonts w:asciiTheme="minorHAnsi" w:hAnsiTheme="minorHAnsi" w:cstheme="minorHAnsi"/>
          <w:color w:val="000000"/>
          <w:sz w:val="20"/>
          <w:szCs w:val="20"/>
        </w:rPr>
      </w:pPr>
    </w:p>
    <w:p w14:paraId="05886C38" w14:textId="02892735" w:rsidR="005E6784" w:rsidRDefault="00DA1FB8" w:rsidP="005E6784">
      <w:pPr>
        <w:pStyle w:val="Heading6"/>
        <w:spacing w:before="0"/>
        <w:ind w:left="156" w:right="8369"/>
        <w:jc w:val="both"/>
        <w:rPr>
          <w:rFonts w:asciiTheme="minorHAnsi" w:hAnsiTheme="minorHAnsi" w:cstheme="minorHAnsi"/>
          <w:b/>
          <w:bCs/>
          <w:color w:val="000000"/>
          <w:sz w:val="20"/>
          <w:szCs w:val="20"/>
        </w:rPr>
      </w:pPr>
      <w:r>
        <w:rPr>
          <w:rFonts w:asciiTheme="minorHAnsi" w:hAnsiTheme="minorHAnsi" w:cstheme="minorHAnsi"/>
          <w:b/>
          <w:bCs/>
          <w:i/>
          <w:iCs/>
          <w:noProof/>
          <w:color w:val="000000"/>
          <w:sz w:val="20"/>
          <w:szCs w:val="20"/>
        </w:rPr>
        <mc:AlternateContent>
          <mc:Choice Requires="wps">
            <w:drawing>
              <wp:anchor distT="0" distB="0" distL="114300" distR="114300" simplePos="0" relativeHeight="251757568" behindDoc="0" locked="0" layoutInCell="1" allowOverlap="1" wp14:anchorId="44E42278" wp14:editId="03417D34">
                <wp:simplePos x="0" y="0"/>
                <wp:positionH relativeFrom="column">
                  <wp:posOffset>76200</wp:posOffset>
                </wp:positionH>
                <wp:positionV relativeFrom="paragraph">
                  <wp:posOffset>158115</wp:posOffset>
                </wp:positionV>
                <wp:extent cx="6661785" cy="0"/>
                <wp:effectExtent l="0" t="12700" r="18415" b="12700"/>
                <wp:wrapNone/>
                <wp:docPr id="49" name="Straight Connector 49"/>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E9970E0" id="Straight Connector 49"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6pt,12.45pt" to="530.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" strokecolor="black [3200]" strokeweight="1.5pt">
                <v:stroke joinstyle="miter"/>
              </v:line>
            </w:pict>
          </mc:Fallback>
        </mc:AlternateContent>
      </w:r>
      <w:r w:rsidR="001E69B6" w:rsidRPr="009F68EC">
        <w:rPr>
          <w:rFonts w:asciiTheme="minorHAnsi" w:hAnsiTheme="minorHAnsi" w:cstheme="minorHAnsi"/>
          <w:b/>
          <w:bCs/>
          <w:color w:val="000000"/>
          <w:sz w:val="20"/>
          <w:szCs w:val="20"/>
        </w:rPr>
        <w:t xml:space="preserve">Instructional Facilities </w:t>
      </w:r>
    </w:p>
    <w:p w14:paraId="31C66876" w14:textId="4EBD1894" w:rsidR="001E69B6" w:rsidRPr="009F68EC" w:rsidRDefault="001E69B6" w:rsidP="005E6784">
      <w:pPr>
        <w:pStyle w:val="Heading6"/>
        <w:spacing w:before="0"/>
        <w:ind w:left="156" w:right="8369"/>
        <w:jc w:val="both"/>
        <w:rPr>
          <w:rFonts w:asciiTheme="minorHAnsi" w:hAnsiTheme="minorHAnsi" w:cstheme="minorHAnsi"/>
          <w:b/>
          <w:bCs/>
          <w:color w:val="000000"/>
          <w:sz w:val="20"/>
          <w:szCs w:val="20"/>
        </w:rPr>
      </w:pPr>
      <w:r w:rsidRPr="009F68EC">
        <w:rPr>
          <w:rFonts w:asciiTheme="minorHAnsi" w:hAnsiTheme="minorHAnsi" w:cstheme="minorHAnsi"/>
          <w:b/>
          <w:bCs/>
          <w:color w:val="000000"/>
          <w:sz w:val="20"/>
          <w:szCs w:val="20"/>
        </w:rPr>
        <w:t>Clinic Service Areas</w:t>
      </w:r>
    </w:p>
    <w:p w14:paraId="23A24D1D" w14:textId="77777777" w:rsidR="001E69B6" w:rsidRPr="00F66442" w:rsidRDefault="001E69B6" w:rsidP="005E6784">
      <w:pPr>
        <w:pStyle w:val="NormalWeb"/>
        <w:spacing w:before="0" w:beforeAutospacing="0" w:after="0" w:afterAutospacing="0" w:line="0" w:lineRule="auto"/>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A wide variety of clients come to the Academy for services. As a student you </w:t>
      </w:r>
      <w:proofErr w:type="gramStart"/>
      <w:r w:rsidRPr="00F66442">
        <w:rPr>
          <w:rFonts w:asciiTheme="minorHAnsi" w:hAnsiTheme="minorHAnsi" w:cstheme="minorHAnsi"/>
          <w:color w:val="000000"/>
          <w:sz w:val="20"/>
          <w:szCs w:val="20"/>
        </w:rPr>
        <w:t>have the opportunity to</w:t>
      </w:r>
      <w:proofErr w:type="gramEnd"/>
      <w:r w:rsidRPr="00F66442">
        <w:rPr>
          <w:rFonts w:asciiTheme="minorHAnsi" w:hAnsiTheme="minorHAnsi" w:cstheme="minorHAnsi"/>
          <w:color w:val="000000"/>
          <w:sz w:val="20"/>
          <w:szCs w:val="20"/>
        </w:rPr>
        <w:t xml:space="preserve"> perform a full spectrum of hair,</w:t>
      </w:r>
    </w:p>
    <w:p w14:paraId="247507A3" w14:textId="1EBFB44C" w:rsidR="001E69B6" w:rsidRPr="00F66442" w:rsidRDefault="001E69B6" w:rsidP="005E6784">
      <w:pPr>
        <w:pStyle w:val="NormalWeb"/>
        <w:spacing w:before="0" w:beforeAutospacing="0" w:after="0" w:afterAutospacing="0"/>
        <w:ind w:left="156" w:right="20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skin, nail, and body services in a </w:t>
      </w:r>
      <w:proofErr w:type="gramStart"/>
      <w:r w:rsidRPr="00F66442">
        <w:rPr>
          <w:rFonts w:asciiTheme="minorHAnsi" w:hAnsiTheme="minorHAnsi" w:cstheme="minorHAnsi"/>
          <w:color w:val="000000"/>
          <w:sz w:val="20"/>
          <w:szCs w:val="20"/>
        </w:rPr>
        <w:t>state of the art</w:t>
      </w:r>
      <w:proofErr w:type="gramEnd"/>
      <w:r w:rsidRPr="00F66442">
        <w:rPr>
          <w:rFonts w:asciiTheme="minorHAnsi" w:hAnsiTheme="minorHAnsi" w:cstheme="minorHAnsi"/>
          <w:color w:val="000000"/>
          <w:sz w:val="20"/>
          <w:szCs w:val="20"/>
        </w:rPr>
        <w:t xml:space="preserve"> virtual salon setting, under the supervision of your educators. Included in each facility is a retail area where professional products can be sold. The Experience Center gives students the opportunity to practice client service and retailing skills.</w:t>
      </w:r>
    </w:p>
    <w:p w14:paraId="38B2B13C" w14:textId="77777777" w:rsidR="001E69B6" w:rsidRPr="009F68EC" w:rsidRDefault="001E69B6" w:rsidP="005E6784">
      <w:pPr>
        <w:jc w:val="both"/>
        <w:rPr>
          <w:rFonts w:asciiTheme="minorHAnsi" w:hAnsiTheme="minorHAnsi" w:cstheme="minorHAnsi"/>
          <w:b/>
          <w:bCs/>
          <w:color w:val="000000"/>
          <w:sz w:val="20"/>
          <w:szCs w:val="20"/>
        </w:rPr>
      </w:pPr>
    </w:p>
    <w:p w14:paraId="3A462D67" w14:textId="4C8DBFC9" w:rsidR="001E69B6" w:rsidRPr="009F68EC" w:rsidRDefault="001E69B6" w:rsidP="005E6784">
      <w:pPr>
        <w:pStyle w:val="Heading6"/>
        <w:spacing w:before="0"/>
        <w:ind w:left="156"/>
        <w:jc w:val="both"/>
        <w:rPr>
          <w:rFonts w:asciiTheme="minorHAnsi" w:hAnsiTheme="minorHAnsi" w:cstheme="minorHAnsi"/>
          <w:b/>
          <w:bCs/>
          <w:color w:val="000000"/>
          <w:sz w:val="20"/>
          <w:szCs w:val="20"/>
        </w:rPr>
      </w:pPr>
      <w:r w:rsidRPr="009F68EC">
        <w:rPr>
          <w:rFonts w:asciiTheme="minorHAnsi" w:hAnsiTheme="minorHAnsi" w:cstheme="minorHAnsi"/>
          <w:b/>
          <w:bCs/>
          <w:color w:val="000000"/>
          <w:sz w:val="20"/>
          <w:szCs w:val="20"/>
        </w:rPr>
        <w:t xml:space="preserve">Student </w:t>
      </w:r>
      <w:proofErr w:type="gramStart"/>
      <w:r w:rsidRPr="009F68EC">
        <w:rPr>
          <w:rFonts w:asciiTheme="minorHAnsi" w:hAnsiTheme="minorHAnsi" w:cstheme="minorHAnsi"/>
          <w:b/>
          <w:bCs/>
          <w:color w:val="000000"/>
          <w:sz w:val="20"/>
          <w:szCs w:val="20"/>
        </w:rPr>
        <w:t>Class Rooms</w:t>
      </w:r>
      <w:proofErr w:type="gramEnd"/>
    </w:p>
    <w:p w14:paraId="3148A3C2" w14:textId="565EFBEA"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Various sized classrooms have been designed to provide the proper environment for different types of learning and activities.</w:t>
      </w:r>
    </w:p>
    <w:p w14:paraId="4ABF0D10" w14:textId="7DB1E154" w:rsidR="001E69B6" w:rsidRPr="00F66442" w:rsidRDefault="001E69B6" w:rsidP="005E6784">
      <w:pPr>
        <w:jc w:val="both"/>
        <w:rPr>
          <w:rFonts w:asciiTheme="minorHAnsi" w:hAnsiTheme="minorHAnsi" w:cstheme="minorHAnsi"/>
          <w:color w:val="000000"/>
          <w:sz w:val="20"/>
          <w:szCs w:val="20"/>
        </w:rPr>
      </w:pPr>
    </w:p>
    <w:p w14:paraId="1E64F283" w14:textId="7143F0B5" w:rsidR="001E69B6" w:rsidRPr="009F68EC" w:rsidRDefault="001E69B6" w:rsidP="005E6784">
      <w:pPr>
        <w:pStyle w:val="Heading6"/>
        <w:spacing w:before="0"/>
        <w:ind w:left="156"/>
        <w:jc w:val="both"/>
        <w:rPr>
          <w:rFonts w:asciiTheme="minorHAnsi" w:hAnsiTheme="minorHAnsi" w:cstheme="minorHAnsi"/>
          <w:b/>
          <w:bCs/>
          <w:color w:val="000000"/>
          <w:sz w:val="20"/>
          <w:szCs w:val="20"/>
        </w:rPr>
      </w:pPr>
      <w:r w:rsidRPr="009F68EC">
        <w:rPr>
          <w:rFonts w:asciiTheme="minorHAnsi" w:hAnsiTheme="minorHAnsi" w:cstheme="minorHAnsi"/>
          <w:b/>
          <w:bCs/>
          <w:color w:val="000000"/>
          <w:sz w:val="20"/>
          <w:szCs w:val="20"/>
        </w:rPr>
        <w:t>Educator Offices and Resource Library</w:t>
      </w:r>
    </w:p>
    <w:p w14:paraId="21B83AF2" w14:textId="2A19636C"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A Resource Library containing books on styling, motivation, health, and wellness is available for your reference. The educators </w:t>
      </w:r>
      <w:proofErr w:type="gramStart"/>
      <w:r w:rsidRPr="00F66442">
        <w:rPr>
          <w:rFonts w:asciiTheme="minorHAnsi" w:hAnsiTheme="minorHAnsi" w:cstheme="minorHAnsi"/>
          <w:color w:val="000000"/>
          <w:sz w:val="20"/>
          <w:szCs w:val="20"/>
        </w:rPr>
        <w:t>are available to the students at all times</w:t>
      </w:r>
      <w:proofErr w:type="gramEnd"/>
      <w:r w:rsidRPr="00F66442">
        <w:rPr>
          <w:rFonts w:asciiTheme="minorHAnsi" w:hAnsiTheme="minorHAnsi" w:cstheme="minorHAnsi"/>
          <w:color w:val="000000"/>
          <w:sz w:val="20"/>
          <w:szCs w:val="20"/>
        </w:rPr>
        <w:t xml:space="preserve"> and have designated offices.</w:t>
      </w:r>
    </w:p>
    <w:p w14:paraId="33BA27F6" w14:textId="247FB944" w:rsidR="001E69B6" w:rsidRPr="00F66442" w:rsidRDefault="001E69B6" w:rsidP="005E6784">
      <w:pPr>
        <w:jc w:val="both"/>
        <w:rPr>
          <w:rFonts w:asciiTheme="minorHAnsi" w:hAnsiTheme="minorHAnsi" w:cstheme="minorHAnsi"/>
          <w:color w:val="000000"/>
          <w:sz w:val="20"/>
          <w:szCs w:val="20"/>
        </w:rPr>
      </w:pPr>
    </w:p>
    <w:p w14:paraId="03D473E5" w14:textId="7D62A685" w:rsidR="001E69B6" w:rsidRPr="00DA1FB8" w:rsidRDefault="005D35DE" w:rsidP="00DA1FB8">
      <w:pPr>
        <w:ind w:left="270" w:hanging="90"/>
        <w:rPr>
          <w:rFonts w:cstheme="minorHAnsi"/>
          <w:b/>
          <w:bCs/>
          <w:color w:val="000000"/>
          <w:sz w:val="20"/>
          <w:szCs w:val="2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59616" behindDoc="0" locked="0" layoutInCell="1" allowOverlap="1" wp14:anchorId="459DDF4F" wp14:editId="0D2BD6AD">
                <wp:simplePos x="0" y="0"/>
                <wp:positionH relativeFrom="column">
                  <wp:posOffset>130175</wp:posOffset>
                </wp:positionH>
                <wp:positionV relativeFrom="paragraph">
                  <wp:posOffset>137160</wp:posOffset>
                </wp:positionV>
                <wp:extent cx="6661785" cy="0"/>
                <wp:effectExtent l="0" t="12700" r="18415" b="12700"/>
                <wp:wrapNone/>
                <wp:docPr id="50" name="Straight Connector 50"/>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C05F97E" id="Straight Connector 50"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0.25pt,10.8pt" to="534.8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" strokecolor="black [3200]" strokeweight="1.5pt">
                <v:stroke joinstyle="miter"/>
              </v:line>
            </w:pict>
          </mc:Fallback>
        </mc:AlternateContent>
      </w:r>
      <w:r w:rsidR="00DA1FB8" w:rsidRPr="00DA1FB8">
        <w:rPr>
          <w:rFonts w:cstheme="minorHAnsi"/>
          <w:b/>
          <w:bCs/>
          <w:color w:val="000000"/>
          <w:sz w:val="20"/>
          <w:szCs w:val="20"/>
        </w:rPr>
        <w:t xml:space="preserve">Student Outcomes </w:t>
      </w:r>
    </w:p>
    <w:p w14:paraId="4D13DE3D" w14:textId="5CCC7852" w:rsidR="00DA1FB8" w:rsidRPr="00DA1FB8" w:rsidRDefault="00DA1FB8" w:rsidP="00DA1FB8">
      <w:pPr>
        <w:ind w:left="270" w:hanging="90"/>
        <w:rPr>
          <w:rFonts w:asciiTheme="minorHAnsi" w:hAnsiTheme="minorHAnsi" w:cstheme="minorHAnsi"/>
          <w:b/>
          <w:bCs/>
          <w:color w:val="000000"/>
          <w:sz w:val="20"/>
          <w:szCs w:val="20"/>
        </w:rPr>
      </w:pPr>
      <w:r w:rsidRPr="00DA1FB8">
        <w:rPr>
          <w:rFonts w:cstheme="minorHAnsi"/>
          <w:b/>
          <w:bCs/>
          <w:color w:val="000000"/>
          <w:sz w:val="20"/>
          <w:szCs w:val="20"/>
        </w:rPr>
        <w:t>Gainful Employment</w:t>
      </w:r>
    </w:p>
    <w:p w14:paraId="1C5D3E3F" w14:textId="143D2460" w:rsidR="001E69B6" w:rsidRDefault="001E69B6" w:rsidP="00204036">
      <w:pPr>
        <w:pStyle w:val="NormalWeb"/>
        <w:spacing w:before="0" w:beforeAutospacing="0" w:after="19" w:afterAutospacing="0"/>
        <w:ind w:left="156"/>
        <w:rPr>
          <w:rFonts w:asciiTheme="minorHAnsi" w:hAnsiTheme="minorHAnsi" w:cstheme="minorHAnsi"/>
          <w:b/>
          <w:bCs/>
          <w:color w:val="000000"/>
          <w:sz w:val="20"/>
          <w:szCs w:val="20"/>
        </w:rPr>
      </w:pPr>
      <w:r w:rsidRPr="00F66442">
        <w:rPr>
          <w:rFonts w:asciiTheme="minorHAnsi" w:hAnsiTheme="minorHAnsi" w:cstheme="minorHAnsi"/>
          <w:b/>
          <w:bCs/>
          <w:color w:val="000000"/>
          <w:sz w:val="20"/>
          <w:szCs w:val="20"/>
        </w:rPr>
        <w:t>S</w:t>
      </w:r>
      <w:r w:rsidR="00204036">
        <w:rPr>
          <w:rFonts w:asciiTheme="minorHAnsi" w:hAnsiTheme="minorHAnsi" w:cstheme="minorHAnsi"/>
          <w:b/>
          <w:bCs/>
          <w:color w:val="000000"/>
          <w:sz w:val="20"/>
          <w:szCs w:val="20"/>
        </w:rPr>
        <w:t>TATE AND NATIONAL WAGES (</w:t>
      </w:r>
      <w:hyperlink r:id="rId8" w:history="1">
        <w:r w:rsidR="00204036" w:rsidRPr="00C71118">
          <w:rPr>
            <w:rStyle w:val="Hyperlink"/>
            <w:rFonts w:asciiTheme="minorHAnsi" w:hAnsiTheme="minorHAnsi" w:cstheme="minorHAnsi"/>
            <w:b/>
            <w:bCs/>
            <w:sz w:val="20"/>
            <w:szCs w:val="20"/>
          </w:rPr>
          <w:t>www.careerinfonet.org</w:t>
        </w:r>
      </w:hyperlink>
      <w:r w:rsidR="00204036">
        <w:rPr>
          <w:rFonts w:asciiTheme="minorHAnsi" w:hAnsiTheme="minorHAnsi" w:cstheme="minorHAnsi"/>
          <w:b/>
          <w:bCs/>
          <w:color w:val="000000"/>
          <w:sz w:val="20"/>
          <w:szCs w:val="20"/>
        </w:rPr>
        <w:t>)</w:t>
      </w:r>
    </w:p>
    <w:p w14:paraId="1A022EF2" w14:textId="422A27C2" w:rsidR="00204036" w:rsidRDefault="00204036" w:rsidP="00204036">
      <w:pPr>
        <w:pStyle w:val="NormalWeb"/>
        <w:spacing w:before="0" w:beforeAutospacing="0" w:after="19" w:afterAutospacing="0"/>
        <w:rPr>
          <w:rFonts w:asciiTheme="minorHAnsi" w:hAnsiTheme="minorHAnsi" w:cstheme="minorHAnsi"/>
          <w:color w:val="000000"/>
          <w:sz w:val="20"/>
          <w:szCs w:val="20"/>
        </w:rPr>
      </w:pPr>
    </w:p>
    <w:p w14:paraId="60CFB09C" w14:textId="77777777" w:rsidR="00204036" w:rsidRPr="009C381A" w:rsidRDefault="00204036" w:rsidP="00204036">
      <w:pPr>
        <w:pStyle w:val="Heading6"/>
        <w:spacing w:before="3"/>
        <w:ind w:left="180"/>
        <w:rPr>
          <w:rFonts w:asciiTheme="minorHAnsi" w:hAnsiTheme="minorHAnsi" w:cstheme="minorHAnsi"/>
          <w:b/>
          <w:bCs/>
          <w:color w:val="000000"/>
          <w:sz w:val="20"/>
          <w:szCs w:val="20"/>
        </w:rPr>
      </w:pPr>
      <w:r w:rsidRPr="009C381A">
        <w:rPr>
          <w:rFonts w:asciiTheme="minorHAnsi" w:hAnsiTheme="minorHAnsi" w:cstheme="minorHAnsi"/>
          <w:b/>
          <w:bCs/>
          <w:color w:val="000000"/>
          <w:sz w:val="20"/>
          <w:szCs w:val="20"/>
        </w:rPr>
        <w:t>Cosmetology: SOC 39-5012.00</w:t>
      </w:r>
    </w:p>
    <w:p w14:paraId="1AB74171" w14:textId="77777777" w:rsidR="00204036" w:rsidRPr="00F66442" w:rsidRDefault="00204036" w:rsidP="00204036">
      <w:pPr>
        <w:pStyle w:val="NormalWeb"/>
        <w:spacing w:before="0" w:beforeAutospacing="0" w:after="0" w:afterAutospacing="0"/>
        <w:ind w:left="180"/>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t xml:space="preserve">CIP Code: 12.0401 </w:t>
      </w:r>
      <w:r w:rsidRPr="00F66442">
        <w:rPr>
          <w:rFonts w:asciiTheme="minorHAnsi" w:hAnsiTheme="minorHAnsi" w:cstheme="minorHAnsi"/>
          <w:color w:val="000000"/>
          <w:sz w:val="20"/>
          <w:szCs w:val="20"/>
        </w:rPr>
        <w:t>1000 Hour Program</w:t>
      </w:r>
    </w:p>
    <w:p w14:paraId="03564DB1" w14:textId="1A5CEF14" w:rsidR="00204036" w:rsidRDefault="00204036" w:rsidP="00204036">
      <w:pPr>
        <w:pStyle w:val="NormalWeb"/>
        <w:spacing w:before="0" w:beforeAutospacing="0" w:after="0" w:afterAutospacing="0"/>
        <w:ind w:left="180"/>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t xml:space="preserve">Normal completion time: </w:t>
      </w:r>
      <w:r w:rsidRPr="00F66442">
        <w:rPr>
          <w:rFonts w:asciiTheme="minorHAnsi" w:hAnsiTheme="minorHAnsi" w:cstheme="minorHAnsi"/>
          <w:color w:val="000000"/>
          <w:sz w:val="20"/>
          <w:szCs w:val="20"/>
        </w:rPr>
        <w:t xml:space="preserve">Full-time </w:t>
      </w:r>
      <w:r>
        <w:rPr>
          <w:rFonts w:asciiTheme="minorHAnsi" w:hAnsiTheme="minorHAnsi" w:cstheme="minorHAnsi"/>
          <w:color w:val="000000"/>
          <w:sz w:val="20"/>
          <w:szCs w:val="20"/>
        </w:rPr>
        <w:t>30</w:t>
      </w:r>
      <w:r w:rsidRPr="00F66442">
        <w:rPr>
          <w:rFonts w:asciiTheme="minorHAnsi" w:hAnsiTheme="minorHAnsi" w:cstheme="minorHAnsi"/>
          <w:color w:val="000000"/>
          <w:sz w:val="20"/>
          <w:szCs w:val="20"/>
        </w:rPr>
        <w:t xml:space="preserve"> weeks; Part-Time </w:t>
      </w:r>
      <w:r>
        <w:rPr>
          <w:rFonts w:asciiTheme="minorHAnsi" w:hAnsiTheme="minorHAnsi" w:cstheme="minorHAnsi"/>
          <w:color w:val="000000"/>
          <w:sz w:val="20"/>
          <w:szCs w:val="20"/>
        </w:rPr>
        <w:t>50</w:t>
      </w:r>
      <w:r w:rsidRPr="00F66442">
        <w:rPr>
          <w:rFonts w:asciiTheme="minorHAnsi" w:hAnsiTheme="minorHAnsi" w:cstheme="minorHAnsi"/>
          <w:color w:val="000000"/>
          <w:sz w:val="20"/>
          <w:szCs w:val="20"/>
        </w:rPr>
        <w:t xml:space="preserve"> weeks</w:t>
      </w:r>
    </w:p>
    <w:p w14:paraId="7A4C8E6E" w14:textId="6BE69244" w:rsidR="009C381A" w:rsidRDefault="009C381A" w:rsidP="00204036">
      <w:pPr>
        <w:pStyle w:val="NormalWeb"/>
        <w:spacing w:before="0" w:beforeAutospacing="0" w:after="0" w:afterAutospacing="0"/>
        <w:ind w:left="180"/>
        <w:rPr>
          <w:rFonts w:asciiTheme="minorHAnsi" w:hAnsiTheme="minorHAnsi" w:cstheme="minorHAnsi"/>
          <w:color w:val="000000"/>
          <w:sz w:val="20"/>
          <w:szCs w:val="20"/>
        </w:rPr>
      </w:pPr>
      <w:r>
        <w:rPr>
          <w:rFonts w:asciiTheme="minorHAnsi" w:hAnsiTheme="minorHAnsi" w:cstheme="minorHAnsi"/>
          <w:b/>
          <w:bCs/>
          <w:color w:val="000000"/>
          <w:sz w:val="20"/>
          <w:szCs w:val="20"/>
        </w:rPr>
        <w:t>Program Costs:</w:t>
      </w:r>
    </w:p>
    <w:p w14:paraId="79F407FA" w14:textId="644F5320" w:rsidR="009C381A" w:rsidRDefault="009C381A" w:rsidP="00204036">
      <w:pPr>
        <w:pStyle w:val="NormalWeb"/>
        <w:spacing w:before="0" w:beforeAutospacing="0" w:after="0" w:afterAutospacing="0"/>
        <w:ind w:left="180"/>
        <w:rPr>
          <w:rFonts w:asciiTheme="minorHAnsi" w:hAnsiTheme="minorHAnsi" w:cstheme="minorHAnsi"/>
          <w:color w:val="000000"/>
          <w:sz w:val="20"/>
          <w:szCs w:val="20"/>
        </w:rPr>
      </w:pPr>
      <w:r>
        <w:rPr>
          <w:rFonts w:asciiTheme="minorHAnsi" w:hAnsiTheme="minorHAnsi" w:cstheme="minorHAnsi"/>
          <w:color w:val="000000"/>
          <w:sz w:val="20"/>
          <w:szCs w:val="20"/>
        </w:rPr>
        <w:t>Tuition</w:t>
      </w:r>
      <w:r>
        <w:rPr>
          <w:rFonts w:asciiTheme="minorHAnsi" w:hAnsiTheme="minorHAnsi" w:cstheme="minorHAnsi"/>
          <w:color w:val="000000"/>
          <w:sz w:val="20"/>
          <w:szCs w:val="20"/>
        </w:rPr>
        <w:tab/>
      </w:r>
      <w:r>
        <w:rPr>
          <w:rFonts w:asciiTheme="minorHAnsi" w:hAnsiTheme="minorHAnsi" w:cstheme="minorHAnsi"/>
          <w:color w:val="000000"/>
          <w:sz w:val="20"/>
          <w:szCs w:val="20"/>
        </w:rPr>
        <w:tab/>
        <w:t>$1</w:t>
      </w:r>
      <w:r w:rsidR="006F31D5">
        <w:rPr>
          <w:rFonts w:asciiTheme="minorHAnsi" w:hAnsiTheme="minorHAnsi" w:cstheme="minorHAnsi"/>
          <w:color w:val="000000"/>
          <w:sz w:val="20"/>
          <w:szCs w:val="20"/>
        </w:rPr>
        <w:t>2</w:t>
      </w:r>
      <w:r>
        <w:rPr>
          <w:rFonts w:asciiTheme="minorHAnsi" w:hAnsiTheme="minorHAnsi" w:cstheme="minorHAnsi"/>
          <w:color w:val="000000"/>
          <w:sz w:val="20"/>
          <w:szCs w:val="20"/>
        </w:rPr>
        <w:t>,650.00</w:t>
      </w:r>
    </w:p>
    <w:p w14:paraId="6E7C6455" w14:textId="5BD49B3A" w:rsidR="009C381A" w:rsidRDefault="009C381A" w:rsidP="00204036">
      <w:pPr>
        <w:pStyle w:val="NormalWeb"/>
        <w:spacing w:before="0" w:beforeAutospacing="0" w:after="0" w:afterAutospacing="0"/>
        <w:ind w:left="180"/>
        <w:rPr>
          <w:rFonts w:asciiTheme="minorHAnsi" w:hAnsiTheme="minorHAnsi" w:cstheme="minorHAnsi"/>
          <w:color w:val="000000"/>
          <w:sz w:val="20"/>
          <w:szCs w:val="20"/>
        </w:rPr>
      </w:pPr>
      <w:r>
        <w:rPr>
          <w:rFonts w:asciiTheme="minorHAnsi" w:hAnsiTheme="minorHAnsi" w:cstheme="minorHAnsi"/>
          <w:color w:val="000000"/>
          <w:sz w:val="20"/>
          <w:szCs w:val="20"/>
        </w:rPr>
        <w:t>Application Fee</w:t>
      </w:r>
      <w:r>
        <w:rPr>
          <w:rFonts w:asciiTheme="minorHAnsi" w:hAnsiTheme="minorHAnsi" w:cstheme="minorHAnsi"/>
          <w:color w:val="000000"/>
          <w:sz w:val="20"/>
          <w:szCs w:val="20"/>
        </w:rPr>
        <w:tab/>
      </w:r>
      <w:r>
        <w:rPr>
          <w:rFonts w:asciiTheme="minorHAnsi" w:hAnsiTheme="minorHAnsi" w:cstheme="minorHAnsi"/>
          <w:color w:val="000000"/>
          <w:sz w:val="20"/>
          <w:szCs w:val="20"/>
        </w:rPr>
        <w:tab/>
        <w:t xml:space="preserve">     $100.00</w:t>
      </w:r>
    </w:p>
    <w:p w14:paraId="67E83CDA" w14:textId="344AC711" w:rsidR="009C381A" w:rsidRDefault="009C381A" w:rsidP="00204036">
      <w:pPr>
        <w:pStyle w:val="NormalWeb"/>
        <w:spacing w:before="0" w:beforeAutospacing="0" w:after="0" w:afterAutospacing="0"/>
        <w:ind w:left="180"/>
        <w:rPr>
          <w:rFonts w:asciiTheme="minorHAnsi" w:hAnsiTheme="minorHAnsi" w:cstheme="minorHAnsi"/>
          <w:color w:val="000000"/>
          <w:sz w:val="20"/>
          <w:szCs w:val="20"/>
        </w:rPr>
      </w:pPr>
      <w:r>
        <w:rPr>
          <w:rFonts w:asciiTheme="minorHAnsi" w:hAnsiTheme="minorHAnsi" w:cstheme="minorHAnsi"/>
          <w:color w:val="000000"/>
          <w:sz w:val="20"/>
          <w:szCs w:val="20"/>
        </w:rPr>
        <w:t>Kit, Textbook</w:t>
      </w:r>
      <w:r>
        <w:rPr>
          <w:rFonts w:asciiTheme="minorHAnsi" w:hAnsiTheme="minorHAnsi" w:cstheme="minorHAnsi"/>
          <w:color w:val="000000"/>
          <w:sz w:val="20"/>
          <w:szCs w:val="20"/>
        </w:rPr>
        <w:tab/>
      </w:r>
      <w:proofErr w:type="gramStart"/>
      <w:r>
        <w:rPr>
          <w:rFonts w:asciiTheme="minorHAnsi" w:hAnsiTheme="minorHAnsi" w:cstheme="minorHAnsi"/>
          <w:color w:val="000000"/>
          <w:sz w:val="20"/>
          <w:szCs w:val="20"/>
        </w:rPr>
        <w:tab/>
        <w:t xml:space="preserve">  $</w:t>
      </w:r>
      <w:proofErr w:type="gramEnd"/>
      <w:r>
        <w:rPr>
          <w:rFonts w:asciiTheme="minorHAnsi" w:hAnsiTheme="minorHAnsi" w:cstheme="minorHAnsi"/>
          <w:color w:val="000000"/>
          <w:sz w:val="20"/>
          <w:szCs w:val="20"/>
        </w:rPr>
        <w:t>2,200.00</w:t>
      </w:r>
    </w:p>
    <w:p w14:paraId="10BBCA9A" w14:textId="4E8EC0CA" w:rsidR="009C381A" w:rsidRPr="00F66442" w:rsidRDefault="009C381A" w:rsidP="00204036">
      <w:pPr>
        <w:pStyle w:val="NormalWeb"/>
        <w:spacing w:before="0" w:beforeAutospacing="0" w:after="0" w:afterAutospacing="0"/>
        <w:ind w:left="180"/>
        <w:rPr>
          <w:rFonts w:asciiTheme="minorHAnsi" w:hAnsiTheme="minorHAnsi" w:cstheme="minorHAnsi"/>
          <w:color w:val="000000"/>
          <w:sz w:val="20"/>
          <w:szCs w:val="20"/>
        </w:rPr>
      </w:pPr>
      <w:r>
        <w:rPr>
          <w:rFonts w:asciiTheme="minorHAnsi" w:hAnsiTheme="minorHAnsi" w:cstheme="minorHAnsi"/>
          <w:color w:val="000000"/>
          <w:sz w:val="20"/>
          <w:szCs w:val="20"/>
        </w:rPr>
        <w:t>Total</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t>$14,950.00</w:t>
      </w:r>
    </w:p>
    <w:p w14:paraId="6602F1C6" w14:textId="6C402F93" w:rsidR="00204036" w:rsidRDefault="00204036" w:rsidP="00204036">
      <w:pPr>
        <w:pStyle w:val="NormalWeb"/>
        <w:spacing w:before="0" w:beforeAutospacing="0" w:after="19" w:afterAutospacing="0"/>
        <w:ind w:left="156"/>
        <w:rPr>
          <w:rFonts w:asciiTheme="minorHAnsi" w:hAnsiTheme="minorHAnsi" w:cstheme="minorHAnsi"/>
          <w:b/>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88"/>
        <w:gridCol w:w="1080"/>
        <w:gridCol w:w="876"/>
        <w:gridCol w:w="876"/>
        <w:gridCol w:w="876"/>
      </w:tblGrid>
      <w:tr w:rsidR="00204036" w:rsidRPr="00F66442" w14:paraId="71D3006D" w14:textId="77777777" w:rsidTr="00204036">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5DF43" w14:textId="77777777" w:rsidR="00204036" w:rsidRPr="00F66442" w:rsidRDefault="00204036" w:rsidP="00204036">
            <w:pPr>
              <w:pStyle w:val="Heading6"/>
              <w:spacing w:before="0"/>
              <w:jc w:val="center"/>
              <w:rPr>
                <w:rFonts w:asciiTheme="minorHAnsi" w:hAnsiTheme="minorHAnsi" w:cstheme="minorHAnsi"/>
                <w:color w:val="auto"/>
                <w:sz w:val="20"/>
                <w:szCs w:val="20"/>
              </w:rPr>
            </w:pPr>
            <w:r w:rsidRPr="00F66442">
              <w:rPr>
                <w:rFonts w:asciiTheme="minorHAnsi" w:hAnsiTheme="minorHAnsi" w:cstheme="minorHAnsi"/>
                <w:color w:val="000000"/>
                <w:sz w:val="20"/>
                <w:szCs w:val="20"/>
              </w:rPr>
              <w:t>2020</w:t>
            </w:r>
          </w:p>
        </w:tc>
      </w:tr>
      <w:tr w:rsidR="00204036" w:rsidRPr="00F66442" w14:paraId="51A59AF0" w14:textId="77777777" w:rsidTr="0020403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455CD"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C6B37"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Pay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A23B3"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87AA5"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Median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5E601"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High</w:t>
            </w:r>
          </w:p>
        </w:tc>
      </w:tr>
      <w:tr w:rsidR="00204036" w:rsidRPr="00F66442" w14:paraId="38C63DE1" w14:textId="77777777" w:rsidTr="0020403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5DC93"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United States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BE91E"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Hourly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AE517"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$8.86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357E3"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$12.54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F503D"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$24.94</w:t>
            </w:r>
          </w:p>
        </w:tc>
      </w:tr>
      <w:tr w:rsidR="00204036" w:rsidRPr="00F66442" w14:paraId="32228ED5" w14:textId="77777777" w:rsidTr="0020403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0B52F" w14:textId="77777777" w:rsidR="00204036" w:rsidRPr="00F66442" w:rsidRDefault="00204036" w:rsidP="009D3319">
            <w:pP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39ABF" w14:textId="127CA18A"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Yearly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486F3"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$18,420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9F1E3"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$26,090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19AF6"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$51,870</w:t>
            </w:r>
          </w:p>
        </w:tc>
      </w:tr>
      <w:tr w:rsidR="00204036" w:rsidRPr="00F66442" w14:paraId="14442226" w14:textId="77777777" w:rsidTr="0020403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E5572"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Texas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0EEF9"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Hourly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CAA56"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$8.18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F8407"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$10.69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8D1C5"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$21.57</w:t>
            </w:r>
          </w:p>
        </w:tc>
      </w:tr>
      <w:tr w:rsidR="00204036" w:rsidRPr="00F66442" w14:paraId="0CE3A74B" w14:textId="77777777" w:rsidTr="0020403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ECC65" w14:textId="77777777" w:rsidR="00204036" w:rsidRPr="00F66442" w:rsidRDefault="00204036" w:rsidP="009D3319">
            <w:pP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40832" w14:textId="38D9E0B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Yearly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B4746"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$17,740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A0B7E"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$32,190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7AA0E"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$57,690</w:t>
            </w:r>
          </w:p>
        </w:tc>
      </w:tr>
      <w:tr w:rsidR="00204036" w:rsidRPr="00F66442" w14:paraId="4B70A747" w14:textId="77777777" w:rsidTr="0020403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5914F"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Austin-Round Rock – San Marcos, 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44BDB" w14:textId="4BE95B5A"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Hourly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EE753"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b/>
                <w:bCs/>
                <w:color w:val="000000"/>
                <w:sz w:val="20"/>
                <w:szCs w:val="20"/>
              </w:rPr>
              <w:t>$17,740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D4207"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b/>
                <w:bCs/>
                <w:color w:val="000000"/>
                <w:sz w:val="20"/>
                <w:szCs w:val="20"/>
              </w:rPr>
              <w:t>$32,190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AEF72"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b/>
                <w:bCs/>
                <w:color w:val="000000"/>
                <w:sz w:val="20"/>
                <w:szCs w:val="20"/>
              </w:rPr>
              <w:t>$57,690</w:t>
            </w:r>
          </w:p>
        </w:tc>
      </w:tr>
      <w:tr w:rsidR="00204036" w:rsidRPr="00F66442" w14:paraId="4A4478DC" w14:textId="77777777" w:rsidTr="0020403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CE37D8" w14:textId="77777777" w:rsidR="00204036" w:rsidRPr="00F66442" w:rsidRDefault="00204036" w:rsidP="009D3319">
            <w:pPr>
              <w:rPr>
                <w:rFonts w:asciiTheme="minorHAnsi" w:hAnsiTheme="minorHAnsi" w:cstheme="minorHAnsi"/>
                <w:b/>
                <w:b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12644" w14:textId="11DE2AE2"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Yearly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605DF"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w:t>
            </w:r>
            <w:r w:rsidRPr="00F66442">
              <w:rPr>
                <w:rFonts w:asciiTheme="minorHAnsi" w:hAnsiTheme="minorHAnsi" w:cstheme="minorHAnsi"/>
                <w:b/>
                <w:bCs/>
                <w:color w:val="000000"/>
                <w:sz w:val="20"/>
                <w:szCs w:val="20"/>
              </w:rPr>
              <w:t>17,020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C2FED"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$22,240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770F0"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$44,860</w:t>
            </w:r>
          </w:p>
        </w:tc>
      </w:tr>
    </w:tbl>
    <w:p w14:paraId="4033ABB0" w14:textId="7E9CE541" w:rsidR="005D35DE" w:rsidRPr="005D35DE" w:rsidRDefault="005D35DE" w:rsidP="005D35DE">
      <w:pPr>
        <w:pStyle w:val="Heading6"/>
        <w:spacing w:before="1"/>
        <w:ind w:left="180"/>
        <w:rPr>
          <w:rFonts w:asciiTheme="minorHAnsi" w:hAnsiTheme="minorHAnsi" w:cstheme="minorHAnsi"/>
          <w:color w:val="000000"/>
          <w:sz w:val="20"/>
          <w:szCs w:val="20"/>
        </w:rPr>
      </w:pPr>
      <w:r w:rsidRPr="005D35DE">
        <w:rPr>
          <w:rFonts w:asciiTheme="minorHAnsi" w:hAnsiTheme="minorHAnsi" w:cstheme="minorHAnsi"/>
          <w:color w:val="000000"/>
          <w:sz w:val="20"/>
          <w:szCs w:val="20"/>
        </w:rPr>
        <w:t>Graduation Rate: 75.39%</w:t>
      </w:r>
    </w:p>
    <w:p w14:paraId="194E57A8" w14:textId="77777777" w:rsidR="005D35DE" w:rsidRPr="005D35DE" w:rsidRDefault="005D35DE" w:rsidP="005D35DE">
      <w:pPr>
        <w:ind w:left="180"/>
        <w:rPr>
          <w:sz w:val="20"/>
          <w:szCs w:val="20"/>
        </w:rPr>
      </w:pPr>
      <w:r w:rsidRPr="005D35DE">
        <w:rPr>
          <w:sz w:val="20"/>
          <w:szCs w:val="20"/>
        </w:rPr>
        <w:t>Licensure Rate: 99.37%</w:t>
      </w:r>
    </w:p>
    <w:p w14:paraId="6D857DE7" w14:textId="1EDF6B40" w:rsidR="005D35DE" w:rsidRPr="005D35DE" w:rsidRDefault="005D35DE" w:rsidP="005D35DE">
      <w:pPr>
        <w:ind w:left="180"/>
        <w:rPr>
          <w:sz w:val="20"/>
          <w:szCs w:val="20"/>
        </w:rPr>
      </w:pPr>
      <w:r w:rsidRPr="005D35DE">
        <w:rPr>
          <w:sz w:val="20"/>
          <w:szCs w:val="20"/>
        </w:rPr>
        <w:t>Placement Rate: 74.61%</w:t>
      </w:r>
    </w:p>
    <w:p w14:paraId="13C00FB0" w14:textId="353BF7C3" w:rsidR="00204036" w:rsidRDefault="00204036" w:rsidP="005D35DE">
      <w:pPr>
        <w:pStyle w:val="NormalWeb"/>
        <w:spacing w:before="0" w:beforeAutospacing="0" w:after="19" w:afterAutospacing="0"/>
        <w:ind w:left="156"/>
        <w:rPr>
          <w:rFonts w:asciiTheme="minorHAnsi" w:hAnsiTheme="minorHAnsi" w:cstheme="minorHAnsi"/>
          <w:color w:val="000000"/>
          <w:sz w:val="20"/>
          <w:szCs w:val="20"/>
        </w:rPr>
      </w:pPr>
    </w:p>
    <w:p w14:paraId="589CBC98" w14:textId="60C076E6" w:rsidR="005D35DE" w:rsidRPr="00F66442" w:rsidRDefault="005D35DE" w:rsidP="005D35DE">
      <w:pPr>
        <w:pStyle w:val="NormalWeb"/>
        <w:spacing w:before="0" w:beforeAutospacing="0" w:after="19" w:afterAutospacing="0"/>
        <w:ind w:left="156"/>
        <w:rPr>
          <w:rFonts w:asciiTheme="minorHAnsi" w:hAnsiTheme="minorHAnsi" w:cstheme="minorHAnsi"/>
          <w:color w:val="000000"/>
          <w:sz w:val="20"/>
          <w:szCs w:val="20"/>
        </w:rPr>
      </w:pPr>
    </w:p>
    <w:p w14:paraId="303AF4B6" w14:textId="51F4C848" w:rsidR="00204036" w:rsidRPr="00F66442" w:rsidRDefault="00204036" w:rsidP="00204036">
      <w:pPr>
        <w:pStyle w:val="NormalWeb"/>
        <w:spacing w:before="95" w:beforeAutospacing="0" w:after="0" w:afterAutospacing="0"/>
        <w:ind w:left="180"/>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lastRenderedPageBreak/>
        <w:t>Potential Occupations</w:t>
      </w:r>
    </w:p>
    <w:p w14:paraId="4FB99F48" w14:textId="1F05A78D" w:rsidR="00204036" w:rsidRDefault="00204036" w:rsidP="00204036">
      <w:pPr>
        <w:pStyle w:val="NormalWeb"/>
        <w:spacing w:before="0" w:beforeAutospacing="0" w:after="0" w:afterAutospacing="0"/>
        <w:ind w:left="180" w:right="58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As a licensed cosmetologist your opportunities are endless. You can pursue a career as a Color Specialist, Salon Manager or Owner, Platform and Competition Artist, Product Educator, Makeup Artist, Beauty Consultant, Instructor, or Cosmetologist for Film and Photography, and the list goes on.</w:t>
      </w:r>
    </w:p>
    <w:p w14:paraId="3B46DD59" w14:textId="331D4E4E" w:rsidR="00204036" w:rsidRDefault="00204036" w:rsidP="001E69B6">
      <w:pPr>
        <w:pStyle w:val="Heading6"/>
        <w:spacing w:before="41" w:line="480" w:lineRule="auto"/>
        <w:ind w:left="156" w:right="1765"/>
        <w:rPr>
          <w:rFonts w:asciiTheme="minorHAnsi" w:hAnsiTheme="minorHAnsi" w:cstheme="minorHAnsi"/>
          <w:color w:val="000000"/>
          <w:sz w:val="20"/>
          <w:szCs w:val="20"/>
        </w:rPr>
      </w:pPr>
    </w:p>
    <w:p w14:paraId="0AB0B6F3" w14:textId="7DCE5B07" w:rsidR="00204036" w:rsidRPr="009C381A" w:rsidRDefault="00204036" w:rsidP="00204036">
      <w:pPr>
        <w:pStyle w:val="Heading6"/>
        <w:spacing w:before="3"/>
        <w:ind w:left="180"/>
        <w:rPr>
          <w:rFonts w:asciiTheme="minorHAnsi" w:hAnsiTheme="minorHAnsi" w:cstheme="minorHAnsi"/>
          <w:b/>
          <w:bCs/>
          <w:color w:val="000000"/>
          <w:sz w:val="20"/>
          <w:szCs w:val="20"/>
        </w:rPr>
      </w:pPr>
      <w:r w:rsidRPr="009C381A">
        <w:rPr>
          <w:rFonts w:asciiTheme="minorHAnsi" w:hAnsiTheme="minorHAnsi" w:cstheme="minorHAnsi"/>
          <w:b/>
          <w:bCs/>
          <w:color w:val="000000"/>
          <w:sz w:val="20"/>
          <w:szCs w:val="20"/>
        </w:rPr>
        <w:t>Barber</w:t>
      </w:r>
      <w:r w:rsidRPr="009C381A">
        <w:rPr>
          <w:rFonts w:asciiTheme="minorHAnsi" w:hAnsiTheme="minorHAnsi" w:cstheme="minorHAnsi"/>
          <w:b/>
          <w:bCs/>
          <w:color w:val="000000"/>
          <w:sz w:val="20"/>
          <w:szCs w:val="20"/>
        </w:rPr>
        <w:t>: SOC 39-501</w:t>
      </w:r>
      <w:r w:rsidRPr="009C381A">
        <w:rPr>
          <w:rFonts w:asciiTheme="minorHAnsi" w:hAnsiTheme="minorHAnsi" w:cstheme="minorHAnsi"/>
          <w:b/>
          <w:bCs/>
          <w:color w:val="000000"/>
          <w:sz w:val="20"/>
          <w:szCs w:val="20"/>
        </w:rPr>
        <w:t>1</w:t>
      </w:r>
      <w:r w:rsidRPr="009C381A">
        <w:rPr>
          <w:rFonts w:asciiTheme="minorHAnsi" w:hAnsiTheme="minorHAnsi" w:cstheme="minorHAnsi"/>
          <w:b/>
          <w:bCs/>
          <w:color w:val="000000"/>
          <w:sz w:val="20"/>
          <w:szCs w:val="20"/>
        </w:rPr>
        <w:t>.00</w:t>
      </w:r>
    </w:p>
    <w:p w14:paraId="3867481E" w14:textId="111B3EAC" w:rsidR="00204036" w:rsidRPr="00F66442" w:rsidRDefault="00204036" w:rsidP="00204036">
      <w:pPr>
        <w:pStyle w:val="NormalWeb"/>
        <w:spacing w:before="0" w:beforeAutospacing="0" w:after="0" w:afterAutospacing="0"/>
        <w:ind w:left="180"/>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t>CIP Code: 12.040</w:t>
      </w:r>
      <w:r>
        <w:rPr>
          <w:rFonts w:asciiTheme="minorHAnsi" w:hAnsiTheme="minorHAnsi" w:cstheme="minorHAnsi"/>
          <w:b/>
          <w:bCs/>
          <w:color w:val="000000"/>
          <w:sz w:val="20"/>
          <w:szCs w:val="20"/>
        </w:rPr>
        <w:t>2</w:t>
      </w:r>
      <w:r w:rsidRPr="00F66442">
        <w:rPr>
          <w:rFonts w:asciiTheme="minorHAnsi" w:hAnsiTheme="minorHAnsi" w:cstheme="minorHAnsi"/>
          <w:b/>
          <w:bCs/>
          <w:color w:val="000000"/>
          <w:sz w:val="20"/>
          <w:szCs w:val="20"/>
        </w:rPr>
        <w:t xml:space="preserve"> </w:t>
      </w:r>
      <w:r w:rsidRPr="00F66442">
        <w:rPr>
          <w:rFonts w:asciiTheme="minorHAnsi" w:hAnsiTheme="minorHAnsi" w:cstheme="minorHAnsi"/>
          <w:color w:val="000000"/>
          <w:sz w:val="20"/>
          <w:szCs w:val="20"/>
        </w:rPr>
        <w:t>1000 Hour Program</w:t>
      </w:r>
    </w:p>
    <w:p w14:paraId="6D467772" w14:textId="307BAB53" w:rsidR="00204036" w:rsidRDefault="00204036" w:rsidP="00204036">
      <w:pPr>
        <w:pStyle w:val="NormalWeb"/>
        <w:spacing w:before="0" w:beforeAutospacing="0" w:after="0" w:afterAutospacing="0"/>
        <w:ind w:left="180"/>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t xml:space="preserve">Normal completion time: </w:t>
      </w:r>
      <w:r w:rsidRPr="00F66442">
        <w:rPr>
          <w:rFonts w:asciiTheme="minorHAnsi" w:hAnsiTheme="minorHAnsi" w:cstheme="minorHAnsi"/>
          <w:color w:val="000000"/>
          <w:sz w:val="20"/>
          <w:szCs w:val="20"/>
        </w:rPr>
        <w:t xml:space="preserve">Full-time </w:t>
      </w:r>
      <w:r>
        <w:rPr>
          <w:rFonts w:asciiTheme="minorHAnsi" w:hAnsiTheme="minorHAnsi" w:cstheme="minorHAnsi"/>
          <w:color w:val="000000"/>
          <w:sz w:val="20"/>
          <w:szCs w:val="20"/>
        </w:rPr>
        <w:t>30</w:t>
      </w:r>
      <w:r w:rsidRPr="00F66442">
        <w:rPr>
          <w:rFonts w:asciiTheme="minorHAnsi" w:hAnsiTheme="minorHAnsi" w:cstheme="minorHAnsi"/>
          <w:color w:val="000000"/>
          <w:sz w:val="20"/>
          <w:szCs w:val="20"/>
        </w:rPr>
        <w:t xml:space="preserve"> weeks; Part-Time </w:t>
      </w:r>
      <w:r>
        <w:rPr>
          <w:rFonts w:asciiTheme="minorHAnsi" w:hAnsiTheme="minorHAnsi" w:cstheme="minorHAnsi"/>
          <w:color w:val="000000"/>
          <w:sz w:val="20"/>
          <w:szCs w:val="20"/>
        </w:rPr>
        <w:t>50</w:t>
      </w:r>
      <w:r w:rsidRPr="00F66442">
        <w:rPr>
          <w:rFonts w:asciiTheme="minorHAnsi" w:hAnsiTheme="minorHAnsi" w:cstheme="minorHAnsi"/>
          <w:color w:val="000000"/>
          <w:sz w:val="20"/>
          <w:szCs w:val="20"/>
        </w:rPr>
        <w:t xml:space="preserve"> weeks</w:t>
      </w:r>
    </w:p>
    <w:p w14:paraId="30BA15C1" w14:textId="1FF5C768" w:rsidR="009C381A" w:rsidRDefault="009C381A" w:rsidP="009C381A">
      <w:pPr>
        <w:pStyle w:val="NormalWeb"/>
        <w:spacing w:before="0" w:beforeAutospacing="0" w:after="0" w:afterAutospacing="0"/>
        <w:ind w:left="180"/>
        <w:rPr>
          <w:rFonts w:asciiTheme="minorHAnsi" w:hAnsiTheme="minorHAnsi" w:cstheme="minorHAnsi"/>
          <w:color w:val="000000"/>
          <w:sz w:val="20"/>
          <w:szCs w:val="20"/>
        </w:rPr>
      </w:pPr>
      <w:r>
        <w:rPr>
          <w:rFonts w:asciiTheme="minorHAnsi" w:hAnsiTheme="minorHAnsi" w:cstheme="minorHAnsi"/>
          <w:b/>
          <w:bCs/>
          <w:color w:val="000000"/>
          <w:sz w:val="20"/>
          <w:szCs w:val="20"/>
        </w:rPr>
        <w:t>Program Costs:</w:t>
      </w:r>
    </w:p>
    <w:p w14:paraId="6DE16A66" w14:textId="2255849A" w:rsidR="009C381A" w:rsidRDefault="009C381A" w:rsidP="009C381A">
      <w:pPr>
        <w:pStyle w:val="NormalWeb"/>
        <w:spacing w:before="0" w:beforeAutospacing="0" w:after="0" w:afterAutospacing="0"/>
        <w:ind w:left="180"/>
        <w:rPr>
          <w:rFonts w:asciiTheme="minorHAnsi" w:hAnsiTheme="minorHAnsi" w:cstheme="minorHAnsi"/>
          <w:color w:val="000000"/>
          <w:sz w:val="20"/>
          <w:szCs w:val="20"/>
        </w:rPr>
      </w:pPr>
      <w:r>
        <w:rPr>
          <w:rFonts w:asciiTheme="minorHAnsi" w:hAnsiTheme="minorHAnsi" w:cstheme="minorHAnsi"/>
          <w:color w:val="000000"/>
          <w:sz w:val="20"/>
          <w:szCs w:val="20"/>
        </w:rPr>
        <w:t>Tuition</w:t>
      </w:r>
      <w:r>
        <w:rPr>
          <w:rFonts w:asciiTheme="minorHAnsi" w:hAnsiTheme="minorHAnsi" w:cstheme="minorHAnsi"/>
          <w:color w:val="000000"/>
          <w:sz w:val="20"/>
          <w:szCs w:val="20"/>
        </w:rPr>
        <w:tab/>
      </w:r>
      <w:r>
        <w:rPr>
          <w:rFonts w:asciiTheme="minorHAnsi" w:hAnsiTheme="minorHAnsi" w:cstheme="minorHAnsi"/>
          <w:color w:val="000000"/>
          <w:sz w:val="20"/>
          <w:szCs w:val="20"/>
        </w:rPr>
        <w:tab/>
        <w:t>$1</w:t>
      </w:r>
      <w:r>
        <w:rPr>
          <w:rFonts w:asciiTheme="minorHAnsi" w:hAnsiTheme="minorHAnsi" w:cstheme="minorHAnsi"/>
          <w:color w:val="000000"/>
          <w:sz w:val="20"/>
          <w:szCs w:val="20"/>
        </w:rPr>
        <w:t>2</w:t>
      </w:r>
      <w:r>
        <w:rPr>
          <w:rFonts w:asciiTheme="minorHAnsi" w:hAnsiTheme="minorHAnsi" w:cstheme="minorHAnsi"/>
          <w:color w:val="000000"/>
          <w:sz w:val="20"/>
          <w:szCs w:val="20"/>
        </w:rPr>
        <w:t>,650.00</w:t>
      </w:r>
    </w:p>
    <w:p w14:paraId="7BBBAA5C" w14:textId="77777777" w:rsidR="009C381A" w:rsidRDefault="009C381A" w:rsidP="009C381A">
      <w:pPr>
        <w:pStyle w:val="NormalWeb"/>
        <w:spacing w:before="0" w:beforeAutospacing="0" w:after="0" w:afterAutospacing="0"/>
        <w:ind w:left="180"/>
        <w:rPr>
          <w:rFonts w:asciiTheme="minorHAnsi" w:hAnsiTheme="minorHAnsi" w:cstheme="minorHAnsi"/>
          <w:color w:val="000000"/>
          <w:sz w:val="20"/>
          <w:szCs w:val="20"/>
        </w:rPr>
      </w:pPr>
      <w:r>
        <w:rPr>
          <w:rFonts w:asciiTheme="minorHAnsi" w:hAnsiTheme="minorHAnsi" w:cstheme="minorHAnsi"/>
          <w:color w:val="000000"/>
          <w:sz w:val="20"/>
          <w:szCs w:val="20"/>
        </w:rPr>
        <w:t>Application Fee</w:t>
      </w:r>
      <w:r>
        <w:rPr>
          <w:rFonts w:asciiTheme="minorHAnsi" w:hAnsiTheme="minorHAnsi" w:cstheme="minorHAnsi"/>
          <w:color w:val="000000"/>
          <w:sz w:val="20"/>
          <w:szCs w:val="20"/>
        </w:rPr>
        <w:tab/>
      </w:r>
      <w:r>
        <w:rPr>
          <w:rFonts w:asciiTheme="minorHAnsi" w:hAnsiTheme="minorHAnsi" w:cstheme="minorHAnsi"/>
          <w:color w:val="000000"/>
          <w:sz w:val="20"/>
          <w:szCs w:val="20"/>
        </w:rPr>
        <w:tab/>
        <w:t xml:space="preserve">     $100.00</w:t>
      </w:r>
    </w:p>
    <w:p w14:paraId="69838D6C" w14:textId="3330EA2B" w:rsidR="009C381A" w:rsidRDefault="009C381A" w:rsidP="009C381A">
      <w:pPr>
        <w:pStyle w:val="NormalWeb"/>
        <w:spacing w:before="0" w:beforeAutospacing="0" w:after="0" w:afterAutospacing="0"/>
        <w:ind w:left="180"/>
        <w:rPr>
          <w:rFonts w:asciiTheme="minorHAnsi" w:hAnsiTheme="minorHAnsi" w:cstheme="minorHAnsi"/>
          <w:color w:val="000000"/>
          <w:sz w:val="20"/>
          <w:szCs w:val="20"/>
        </w:rPr>
      </w:pPr>
      <w:r>
        <w:rPr>
          <w:rFonts w:asciiTheme="minorHAnsi" w:hAnsiTheme="minorHAnsi" w:cstheme="minorHAnsi"/>
          <w:color w:val="000000"/>
          <w:sz w:val="20"/>
          <w:szCs w:val="20"/>
        </w:rPr>
        <w:t>Kit, Textbook</w:t>
      </w:r>
      <w:r>
        <w:rPr>
          <w:rFonts w:asciiTheme="minorHAnsi" w:hAnsiTheme="minorHAnsi" w:cstheme="minorHAnsi"/>
          <w:color w:val="000000"/>
          <w:sz w:val="20"/>
          <w:szCs w:val="20"/>
        </w:rPr>
        <w:tab/>
      </w:r>
      <w:proofErr w:type="gramStart"/>
      <w:r>
        <w:rPr>
          <w:rFonts w:asciiTheme="minorHAnsi" w:hAnsiTheme="minorHAnsi" w:cstheme="minorHAnsi"/>
          <w:color w:val="000000"/>
          <w:sz w:val="20"/>
          <w:szCs w:val="20"/>
        </w:rPr>
        <w:tab/>
        <w:t xml:space="preserve">  $</w:t>
      </w:r>
      <w:proofErr w:type="gramEnd"/>
      <w:r>
        <w:rPr>
          <w:rFonts w:asciiTheme="minorHAnsi" w:hAnsiTheme="minorHAnsi" w:cstheme="minorHAnsi"/>
          <w:color w:val="000000"/>
          <w:sz w:val="20"/>
          <w:szCs w:val="20"/>
        </w:rPr>
        <w:t>2,200.00</w:t>
      </w:r>
    </w:p>
    <w:p w14:paraId="76D547C4" w14:textId="743CD986" w:rsidR="009C381A" w:rsidRDefault="009C381A" w:rsidP="009C381A">
      <w:pPr>
        <w:pStyle w:val="NormalWeb"/>
        <w:spacing w:before="0" w:beforeAutospacing="0" w:after="0" w:afterAutospacing="0"/>
        <w:ind w:left="180"/>
        <w:rPr>
          <w:rFonts w:asciiTheme="minorHAnsi" w:hAnsiTheme="minorHAnsi" w:cstheme="minorHAnsi"/>
          <w:color w:val="000000"/>
          <w:sz w:val="20"/>
          <w:szCs w:val="20"/>
        </w:rPr>
      </w:pPr>
      <w:r>
        <w:rPr>
          <w:rFonts w:asciiTheme="minorHAnsi" w:hAnsiTheme="minorHAnsi" w:cstheme="minorHAnsi"/>
          <w:color w:val="000000"/>
          <w:sz w:val="20"/>
          <w:szCs w:val="20"/>
        </w:rPr>
        <w:t>Total</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t>$14,950.00</w:t>
      </w:r>
    </w:p>
    <w:p w14:paraId="11605920" w14:textId="3847D467" w:rsidR="009C381A" w:rsidRDefault="009C381A" w:rsidP="009C381A">
      <w:pPr>
        <w:pStyle w:val="NormalWeb"/>
        <w:spacing w:before="0" w:beforeAutospacing="0" w:after="0" w:afterAutospacing="0"/>
        <w:ind w:left="180"/>
        <w:rPr>
          <w:rFonts w:asciiTheme="minorHAnsi" w:hAnsiTheme="minorHAnsi" w:cstheme="minorHAnsi"/>
          <w:color w:val="000000"/>
          <w:sz w:val="20"/>
          <w:szCs w:val="20"/>
        </w:rPr>
      </w:pPr>
    </w:p>
    <w:p w14:paraId="0850EEDB" w14:textId="2C976595" w:rsidR="009C381A" w:rsidRPr="009C381A" w:rsidRDefault="009C381A" w:rsidP="009C381A">
      <w:pPr>
        <w:pStyle w:val="Heading6"/>
        <w:spacing w:before="3"/>
        <w:ind w:left="180"/>
        <w:rPr>
          <w:rFonts w:asciiTheme="minorHAnsi" w:hAnsiTheme="minorHAnsi" w:cstheme="minorHAnsi"/>
          <w:b/>
          <w:bCs/>
          <w:color w:val="000000"/>
          <w:sz w:val="20"/>
          <w:szCs w:val="20"/>
        </w:rPr>
      </w:pPr>
      <w:r w:rsidRPr="009C381A">
        <w:rPr>
          <w:rFonts w:asciiTheme="minorHAnsi" w:hAnsiTheme="minorHAnsi" w:cstheme="minorHAnsi"/>
          <w:b/>
          <w:bCs/>
          <w:color w:val="000000"/>
          <w:sz w:val="20"/>
          <w:szCs w:val="20"/>
        </w:rPr>
        <w:t>Barber</w:t>
      </w:r>
      <w:r>
        <w:rPr>
          <w:rFonts w:asciiTheme="minorHAnsi" w:hAnsiTheme="minorHAnsi" w:cstheme="minorHAnsi"/>
          <w:b/>
          <w:bCs/>
          <w:color w:val="000000"/>
          <w:sz w:val="20"/>
          <w:szCs w:val="20"/>
        </w:rPr>
        <w:t xml:space="preserve"> Crossover</w:t>
      </w:r>
      <w:r w:rsidRPr="009C381A">
        <w:rPr>
          <w:rFonts w:asciiTheme="minorHAnsi" w:hAnsiTheme="minorHAnsi" w:cstheme="minorHAnsi"/>
          <w:b/>
          <w:bCs/>
          <w:color w:val="000000"/>
          <w:sz w:val="20"/>
          <w:szCs w:val="20"/>
        </w:rPr>
        <w:t>: SOC 39-5011.00</w:t>
      </w:r>
    </w:p>
    <w:p w14:paraId="23E7F0EC" w14:textId="04734D5B" w:rsidR="009C381A" w:rsidRPr="00F66442" w:rsidRDefault="009C381A" w:rsidP="009C381A">
      <w:pPr>
        <w:pStyle w:val="NormalWeb"/>
        <w:spacing w:before="0" w:beforeAutospacing="0" w:after="0" w:afterAutospacing="0"/>
        <w:ind w:left="180"/>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t>CIP Code: 12.040</w:t>
      </w:r>
      <w:r>
        <w:rPr>
          <w:rFonts w:asciiTheme="minorHAnsi" w:hAnsiTheme="minorHAnsi" w:cstheme="minorHAnsi"/>
          <w:b/>
          <w:bCs/>
          <w:color w:val="000000"/>
          <w:sz w:val="20"/>
          <w:szCs w:val="20"/>
        </w:rPr>
        <w:t>2</w:t>
      </w:r>
      <w:r w:rsidRPr="00F66442">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3</w:t>
      </w:r>
      <w:r w:rsidRPr="00F66442">
        <w:rPr>
          <w:rFonts w:asciiTheme="minorHAnsi" w:hAnsiTheme="minorHAnsi" w:cstheme="minorHAnsi"/>
          <w:color w:val="000000"/>
          <w:sz w:val="20"/>
          <w:szCs w:val="20"/>
        </w:rPr>
        <w:t>00 Hour Program</w:t>
      </w:r>
    </w:p>
    <w:p w14:paraId="14124B67" w14:textId="2AE51461" w:rsidR="009C381A" w:rsidRDefault="009C381A" w:rsidP="009C381A">
      <w:pPr>
        <w:pStyle w:val="NormalWeb"/>
        <w:spacing w:before="0" w:beforeAutospacing="0" w:after="0" w:afterAutospacing="0"/>
        <w:ind w:left="180"/>
        <w:rPr>
          <w:rFonts w:asciiTheme="minorHAnsi" w:hAnsiTheme="minorHAnsi" w:cstheme="minorHAnsi"/>
          <w:color w:val="000000"/>
          <w:sz w:val="20"/>
          <w:szCs w:val="20"/>
        </w:rPr>
      </w:pPr>
      <w:r w:rsidRPr="00F66442">
        <w:rPr>
          <w:rFonts w:asciiTheme="minorHAnsi" w:hAnsiTheme="minorHAnsi" w:cstheme="minorHAnsi"/>
          <w:b/>
          <w:bCs/>
          <w:color w:val="000000"/>
          <w:sz w:val="20"/>
          <w:szCs w:val="20"/>
        </w:rPr>
        <w:t xml:space="preserve">Normal completion time: </w:t>
      </w:r>
      <w:r w:rsidRPr="00F66442">
        <w:rPr>
          <w:rFonts w:asciiTheme="minorHAnsi" w:hAnsiTheme="minorHAnsi" w:cstheme="minorHAnsi"/>
          <w:color w:val="000000"/>
          <w:sz w:val="20"/>
          <w:szCs w:val="20"/>
        </w:rPr>
        <w:t xml:space="preserve">Part-Time </w:t>
      </w:r>
      <w:r>
        <w:rPr>
          <w:rFonts w:asciiTheme="minorHAnsi" w:hAnsiTheme="minorHAnsi" w:cstheme="minorHAnsi"/>
          <w:color w:val="000000"/>
          <w:sz w:val="20"/>
          <w:szCs w:val="20"/>
        </w:rPr>
        <w:t>15</w:t>
      </w:r>
      <w:r w:rsidRPr="00F66442">
        <w:rPr>
          <w:rFonts w:asciiTheme="minorHAnsi" w:hAnsiTheme="minorHAnsi" w:cstheme="minorHAnsi"/>
          <w:color w:val="000000"/>
          <w:sz w:val="20"/>
          <w:szCs w:val="20"/>
        </w:rPr>
        <w:t xml:space="preserve"> weeks</w:t>
      </w:r>
    </w:p>
    <w:p w14:paraId="1CE374B4" w14:textId="50920218" w:rsidR="009C381A" w:rsidRDefault="009C381A" w:rsidP="009C381A">
      <w:pPr>
        <w:pStyle w:val="NormalWeb"/>
        <w:spacing w:before="0" w:beforeAutospacing="0" w:after="0" w:afterAutospacing="0"/>
        <w:ind w:left="180"/>
        <w:rPr>
          <w:rFonts w:asciiTheme="minorHAnsi" w:hAnsiTheme="minorHAnsi" w:cstheme="minorHAnsi"/>
          <w:color w:val="000000"/>
          <w:sz w:val="20"/>
          <w:szCs w:val="20"/>
        </w:rPr>
      </w:pPr>
      <w:r>
        <w:rPr>
          <w:rFonts w:asciiTheme="minorHAnsi" w:hAnsiTheme="minorHAnsi" w:cstheme="minorHAnsi"/>
          <w:b/>
          <w:bCs/>
          <w:color w:val="000000"/>
          <w:sz w:val="20"/>
          <w:szCs w:val="20"/>
        </w:rPr>
        <w:t>Program Costs:</w:t>
      </w:r>
    </w:p>
    <w:p w14:paraId="5D00DF67" w14:textId="4B518344" w:rsidR="009C381A" w:rsidRPr="006F31D5" w:rsidRDefault="009C381A" w:rsidP="009C381A">
      <w:pPr>
        <w:pStyle w:val="NormalWeb"/>
        <w:spacing w:before="0" w:beforeAutospacing="0" w:after="0" w:afterAutospacing="0"/>
        <w:ind w:left="180"/>
        <w:rPr>
          <w:rFonts w:asciiTheme="minorHAnsi" w:hAnsiTheme="minorHAnsi" w:cstheme="minorHAnsi"/>
          <w:color w:val="000000"/>
          <w:sz w:val="20"/>
          <w:szCs w:val="20"/>
        </w:rPr>
      </w:pPr>
      <w:r w:rsidRPr="006F31D5">
        <w:rPr>
          <w:rFonts w:asciiTheme="minorHAnsi" w:hAnsiTheme="minorHAnsi" w:cstheme="minorHAnsi"/>
          <w:color w:val="000000"/>
          <w:sz w:val="20"/>
          <w:szCs w:val="20"/>
        </w:rPr>
        <w:t>Tuition</w:t>
      </w:r>
      <w:r w:rsidRPr="006F31D5">
        <w:rPr>
          <w:rFonts w:asciiTheme="minorHAnsi" w:hAnsiTheme="minorHAnsi" w:cstheme="minorHAnsi"/>
          <w:color w:val="000000"/>
          <w:sz w:val="20"/>
          <w:szCs w:val="20"/>
        </w:rPr>
        <w:tab/>
      </w:r>
      <w:proofErr w:type="gramStart"/>
      <w:r w:rsidRPr="006F31D5">
        <w:rPr>
          <w:rFonts w:asciiTheme="minorHAnsi" w:hAnsiTheme="minorHAnsi" w:cstheme="minorHAnsi"/>
          <w:color w:val="000000"/>
          <w:sz w:val="20"/>
          <w:szCs w:val="20"/>
        </w:rPr>
        <w:tab/>
      </w:r>
      <w:r w:rsidRPr="006F31D5">
        <w:rPr>
          <w:rFonts w:asciiTheme="minorHAnsi" w:hAnsiTheme="minorHAnsi" w:cstheme="minorHAnsi"/>
          <w:color w:val="000000"/>
          <w:sz w:val="20"/>
          <w:szCs w:val="20"/>
        </w:rPr>
        <w:t xml:space="preserve">  </w:t>
      </w:r>
      <w:r w:rsidRPr="006F31D5">
        <w:rPr>
          <w:rFonts w:asciiTheme="minorHAnsi" w:hAnsiTheme="minorHAnsi" w:cstheme="minorHAnsi"/>
          <w:color w:val="000000"/>
          <w:sz w:val="20"/>
          <w:szCs w:val="20"/>
        </w:rPr>
        <w:t>$</w:t>
      </w:r>
      <w:proofErr w:type="gramEnd"/>
      <w:r w:rsidR="006F31D5" w:rsidRPr="006F31D5">
        <w:rPr>
          <w:rFonts w:asciiTheme="minorHAnsi" w:hAnsiTheme="minorHAnsi" w:cstheme="minorHAnsi"/>
          <w:color w:val="000000"/>
          <w:sz w:val="20"/>
          <w:szCs w:val="20"/>
        </w:rPr>
        <w:t>3,500</w:t>
      </w:r>
      <w:r w:rsidRPr="006F31D5">
        <w:rPr>
          <w:rFonts w:asciiTheme="minorHAnsi" w:hAnsiTheme="minorHAnsi" w:cstheme="minorHAnsi"/>
          <w:color w:val="000000"/>
          <w:sz w:val="20"/>
          <w:szCs w:val="20"/>
        </w:rPr>
        <w:t>.00</w:t>
      </w:r>
    </w:p>
    <w:p w14:paraId="05874D3C" w14:textId="12893AE3" w:rsidR="009C381A" w:rsidRPr="006F31D5" w:rsidRDefault="009C381A" w:rsidP="009C381A">
      <w:pPr>
        <w:pStyle w:val="NormalWeb"/>
        <w:spacing w:before="0" w:beforeAutospacing="0" w:after="0" w:afterAutospacing="0"/>
        <w:ind w:left="180"/>
        <w:rPr>
          <w:rFonts w:asciiTheme="minorHAnsi" w:hAnsiTheme="minorHAnsi" w:cstheme="minorHAnsi"/>
          <w:color w:val="000000"/>
          <w:sz w:val="20"/>
          <w:szCs w:val="20"/>
        </w:rPr>
      </w:pPr>
      <w:r w:rsidRPr="006F31D5">
        <w:rPr>
          <w:rFonts w:asciiTheme="minorHAnsi" w:hAnsiTheme="minorHAnsi" w:cstheme="minorHAnsi"/>
          <w:color w:val="000000"/>
          <w:sz w:val="20"/>
          <w:szCs w:val="20"/>
        </w:rPr>
        <w:t>Application Fee</w:t>
      </w:r>
      <w:r w:rsidRPr="006F31D5">
        <w:rPr>
          <w:rFonts w:asciiTheme="minorHAnsi" w:hAnsiTheme="minorHAnsi" w:cstheme="minorHAnsi"/>
          <w:color w:val="000000"/>
          <w:sz w:val="20"/>
          <w:szCs w:val="20"/>
        </w:rPr>
        <w:tab/>
      </w:r>
      <w:r w:rsidRPr="006F31D5">
        <w:rPr>
          <w:rFonts w:asciiTheme="minorHAnsi" w:hAnsiTheme="minorHAnsi" w:cstheme="minorHAnsi"/>
          <w:color w:val="000000"/>
          <w:sz w:val="20"/>
          <w:szCs w:val="20"/>
        </w:rPr>
        <w:tab/>
        <w:t xml:space="preserve">     $100.00</w:t>
      </w:r>
    </w:p>
    <w:p w14:paraId="32AAAFF8" w14:textId="1262737A" w:rsidR="009C381A" w:rsidRPr="006F31D5" w:rsidRDefault="009C381A" w:rsidP="009C381A">
      <w:pPr>
        <w:pStyle w:val="NormalWeb"/>
        <w:spacing w:before="0" w:beforeAutospacing="0" w:after="0" w:afterAutospacing="0"/>
        <w:ind w:left="180"/>
        <w:rPr>
          <w:rFonts w:asciiTheme="minorHAnsi" w:hAnsiTheme="minorHAnsi" w:cstheme="minorHAnsi"/>
          <w:color w:val="000000"/>
          <w:sz w:val="20"/>
          <w:szCs w:val="20"/>
        </w:rPr>
      </w:pPr>
      <w:r w:rsidRPr="006F31D5">
        <w:rPr>
          <w:rFonts w:asciiTheme="minorHAnsi" w:hAnsiTheme="minorHAnsi" w:cstheme="minorHAnsi"/>
          <w:color w:val="000000"/>
          <w:sz w:val="20"/>
          <w:szCs w:val="20"/>
        </w:rPr>
        <w:t>Kit, Textbook</w:t>
      </w:r>
      <w:r w:rsidRPr="006F31D5">
        <w:rPr>
          <w:rFonts w:asciiTheme="minorHAnsi" w:hAnsiTheme="minorHAnsi" w:cstheme="minorHAnsi"/>
          <w:color w:val="000000"/>
          <w:sz w:val="20"/>
          <w:szCs w:val="20"/>
        </w:rPr>
        <w:tab/>
      </w:r>
      <w:r w:rsidRPr="006F31D5">
        <w:rPr>
          <w:rFonts w:asciiTheme="minorHAnsi" w:hAnsiTheme="minorHAnsi" w:cstheme="minorHAnsi"/>
          <w:color w:val="000000"/>
          <w:sz w:val="20"/>
          <w:szCs w:val="20"/>
        </w:rPr>
        <w:tab/>
        <w:t xml:space="preserve">  </w:t>
      </w:r>
      <w:r w:rsidRPr="006F31D5">
        <w:rPr>
          <w:rFonts w:asciiTheme="minorHAnsi" w:hAnsiTheme="minorHAnsi" w:cstheme="minorHAnsi"/>
          <w:color w:val="000000"/>
          <w:sz w:val="20"/>
          <w:szCs w:val="20"/>
        </w:rPr>
        <w:t xml:space="preserve">   </w:t>
      </w:r>
      <w:r w:rsidRPr="006F31D5">
        <w:rPr>
          <w:rFonts w:asciiTheme="minorHAnsi" w:hAnsiTheme="minorHAnsi" w:cstheme="minorHAnsi"/>
          <w:color w:val="000000"/>
          <w:sz w:val="20"/>
          <w:szCs w:val="20"/>
        </w:rPr>
        <w:t>$</w:t>
      </w:r>
      <w:r w:rsidR="006F31D5" w:rsidRPr="006F31D5">
        <w:rPr>
          <w:rFonts w:asciiTheme="minorHAnsi" w:hAnsiTheme="minorHAnsi" w:cstheme="minorHAnsi"/>
          <w:color w:val="000000"/>
          <w:sz w:val="20"/>
          <w:szCs w:val="20"/>
        </w:rPr>
        <w:t>350</w:t>
      </w:r>
      <w:r w:rsidRPr="006F31D5">
        <w:rPr>
          <w:rFonts w:asciiTheme="minorHAnsi" w:hAnsiTheme="minorHAnsi" w:cstheme="minorHAnsi"/>
          <w:color w:val="000000"/>
          <w:sz w:val="20"/>
          <w:szCs w:val="20"/>
        </w:rPr>
        <w:t>.00</w:t>
      </w:r>
    </w:p>
    <w:p w14:paraId="592D8746" w14:textId="3C3BF7A4" w:rsidR="009C381A" w:rsidRPr="00F66442" w:rsidRDefault="009C381A" w:rsidP="009C381A">
      <w:pPr>
        <w:pStyle w:val="NormalWeb"/>
        <w:spacing w:before="0" w:beforeAutospacing="0" w:after="0" w:afterAutospacing="0"/>
        <w:ind w:left="180"/>
        <w:rPr>
          <w:rFonts w:asciiTheme="minorHAnsi" w:hAnsiTheme="minorHAnsi" w:cstheme="minorHAnsi"/>
          <w:color w:val="000000"/>
          <w:sz w:val="20"/>
          <w:szCs w:val="20"/>
        </w:rPr>
      </w:pPr>
      <w:r w:rsidRPr="006F31D5">
        <w:rPr>
          <w:rFonts w:asciiTheme="minorHAnsi" w:hAnsiTheme="minorHAnsi" w:cstheme="minorHAnsi"/>
          <w:color w:val="000000"/>
          <w:sz w:val="20"/>
          <w:szCs w:val="20"/>
        </w:rPr>
        <w:t>Total</w:t>
      </w:r>
      <w:r w:rsidRPr="006F31D5">
        <w:rPr>
          <w:rFonts w:asciiTheme="minorHAnsi" w:hAnsiTheme="minorHAnsi" w:cstheme="minorHAnsi"/>
          <w:color w:val="000000"/>
          <w:sz w:val="20"/>
          <w:szCs w:val="20"/>
        </w:rPr>
        <w:tab/>
      </w:r>
      <w:r w:rsidRPr="006F31D5">
        <w:rPr>
          <w:rFonts w:asciiTheme="minorHAnsi" w:hAnsiTheme="minorHAnsi" w:cstheme="minorHAnsi"/>
          <w:color w:val="000000"/>
          <w:sz w:val="20"/>
          <w:szCs w:val="20"/>
        </w:rPr>
        <w:tab/>
      </w:r>
      <w:proofErr w:type="gramStart"/>
      <w:r w:rsidRPr="006F31D5">
        <w:rPr>
          <w:rFonts w:asciiTheme="minorHAnsi" w:hAnsiTheme="minorHAnsi" w:cstheme="minorHAnsi"/>
          <w:color w:val="000000"/>
          <w:sz w:val="20"/>
          <w:szCs w:val="20"/>
        </w:rPr>
        <w:tab/>
      </w:r>
      <w:r w:rsidRPr="006F31D5">
        <w:rPr>
          <w:rFonts w:asciiTheme="minorHAnsi" w:hAnsiTheme="minorHAnsi" w:cstheme="minorHAnsi"/>
          <w:color w:val="000000"/>
          <w:sz w:val="20"/>
          <w:szCs w:val="20"/>
        </w:rPr>
        <w:t xml:space="preserve">  </w:t>
      </w:r>
      <w:r w:rsidRPr="006F31D5">
        <w:rPr>
          <w:rFonts w:asciiTheme="minorHAnsi" w:hAnsiTheme="minorHAnsi" w:cstheme="minorHAnsi"/>
          <w:color w:val="000000"/>
          <w:sz w:val="20"/>
          <w:szCs w:val="20"/>
        </w:rPr>
        <w:t>$</w:t>
      </w:r>
      <w:proofErr w:type="gramEnd"/>
      <w:r w:rsidR="006F31D5" w:rsidRPr="006F31D5">
        <w:rPr>
          <w:rFonts w:asciiTheme="minorHAnsi" w:hAnsiTheme="minorHAnsi" w:cstheme="minorHAnsi"/>
          <w:color w:val="000000"/>
          <w:sz w:val="20"/>
          <w:szCs w:val="20"/>
        </w:rPr>
        <w:t>3</w:t>
      </w:r>
      <w:r w:rsidRPr="006F31D5">
        <w:rPr>
          <w:rFonts w:asciiTheme="minorHAnsi" w:hAnsiTheme="minorHAnsi" w:cstheme="minorHAnsi"/>
          <w:color w:val="000000"/>
          <w:sz w:val="20"/>
          <w:szCs w:val="20"/>
        </w:rPr>
        <w:t>,</w:t>
      </w:r>
      <w:r w:rsidR="006F31D5" w:rsidRPr="006F31D5">
        <w:rPr>
          <w:rFonts w:asciiTheme="minorHAnsi" w:hAnsiTheme="minorHAnsi" w:cstheme="minorHAnsi"/>
          <w:color w:val="000000"/>
          <w:sz w:val="20"/>
          <w:szCs w:val="20"/>
        </w:rPr>
        <w:t>95</w:t>
      </w:r>
      <w:r w:rsidRPr="006F31D5">
        <w:rPr>
          <w:rFonts w:asciiTheme="minorHAnsi" w:hAnsiTheme="minorHAnsi" w:cstheme="minorHAnsi"/>
          <w:color w:val="000000"/>
          <w:sz w:val="20"/>
          <w:szCs w:val="20"/>
        </w:rPr>
        <w:t>0.00</w:t>
      </w:r>
    </w:p>
    <w:p w14:paraId="5FC272FC" w14:textId="508808F0" w:rsidR="001E69B6" w:rsidRPr="00F66442" w:rsidRDefault="001E69B6" w:rsidP="001E69B6">
      <w:pPr>
        <w:rPr>
          <w:rFonts w:asciiTheme="minorHAnsi" w:hAnsiTheme="minorHAnsi" w:cstheme="minorHAnsi"/>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88"/>
        <w:gridCol w:w="1080"/>
        <w:gridCol w:w="875"/>
        <w:gridCol w:w="875"/>
        <w:gridCol w:w="875"/>
      </w:tblGrid>
      <w:tr w:rsidR="00204036" w:rsidRPr="00F66442" w14:paraId="7C601FAE" w14:textId="77777777" w:rsidTr="009D3319">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F6C07" w14:textId="77777777" w:rsidR="00204036" w:rsidRPr="00F66442" w:rsidRDefault="00204036" w:rsidP="009D3319">
            <w:pPr>
              <w:pStyle w:val="Heading6"/>
              <w:spacing w:before="0"/>
              <w:jc w:val="center"/>
              <w:rPr>
                <w:rFonts w:asciiTheme="minorHAnsi" w:hAnsiTheme="minorHAnsi" w:cstheme="minorHAnsi"/>
                <w:color w:val="auto"/>
                <w:sz w:val="20"/>
                <w:szCs w:val="20"/>
              </w:rPr>
            </w:pPr>
            <w:r w:rsidRPr="00F66442">
              <w:rPr>
                <w:rFonts w:asciiTheme="minorHAnsi" w:hAnsiTheme="minorHAnsi" w:cstheme="minorHAnsi"/>
                <w:color w:val="000000"/>
                <w:sz w:val="20"/>
                <w:szCs w:val="20"/>
              </w:rPr>
              <w:t>2020</w:t>
            </w:r>
          </w:p>
        </w:tc>
      </w:tr>
      <w:tr w:rsidR="00204036" w:rsidRPr="00F66442" w14:paraId="2066ACFF" w14:textId="77777777" w:rsidTr="009D33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C5FEF"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901E9"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Pay Period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AEFF4"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45933"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Median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EF982"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High</w:t>
            </w:r>
          </w:p>
        </w:tc>
      </w:tr>
      <w:tr w:rsidR="00204036" w:rsidRPr="00F66442" w14:paraId="556C57FA" w14:textId="77777777" w:rsidTr="009D33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77207"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United States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E43A6"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Hourly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5E743" w14:textId="2B1634CE"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w:t>
            </w:r>
            <w:r>
              <w:rPr>
                <w:rFonts w:asciiTheme="minorHAnsi" w:hAnsiTheme="minorHAnsi" w:cstheme="minorHAnsi"/>
                <w:color w:val="000000"/>
                <w:sz w:val="20"/>
                <w:szCs w:val="20"/>
              </w:rPr>
              <w:t>9.76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5B268" w14:textId="0EDEBD29"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w:t>
            </w:r>
            <w:r>
              <w:rPr>
                <w:rFonts w:asciiTheme="minorHAnsi" w:hAnsiTheme="minorHAnsi" w:cstheme="minorHAnsi"/>
                <w:color w:val="000000"/>
                <w:sz w:val="20"/>
                <w:szCs w:val="20"/>
              </w:rPr>
              <w:t>14</w:t>
            </w:r>
            <w:r w:rsidRPr="00F66442">
              <w:rPr>
                <w:rFonts w:asciiTheme="minorHAnsi" w:hAnsiTheme="minorHAnsi" w:cstheme="minorHAnsi"/>
                <w:color w:val="000000"/>
                <w:sz w:val="20"/>
                <w:szCs w:val="20"/>
              </w:rPr>
              <w:t>.5</w:t>
            </w:r>
            <w:r>
              <w:rPr>
                <w:rFonts w:asciiTheme="minorHAnsi" w:hAnsiTheme="minorHAnsi" w:cstheme="minorHAnsi"/>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A1B0B" w14:textId="7939BCE4"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w:t>
            </w:r>
            <w:r>
              <w:rPr>
                <w:rFonts w:asciiTheme="minorHAnsi" w:hAnsiTheme="minorHAnsi" w:cstheme="minorHAnsi"/>
                <w:color w:val="000000"/>
                <w:sz w:val="20"/>
                <w:szCs w:val="20"/>
              </w:rPr>
              <w:t>27.23</w:t>
            </w:r>
          </w:p>
        </w:tc>
      </w:tr>
      <w:tr w:rsidR="00204036" w:rsidRPr="00F66442" w14:paraId="051301EC" w14:textId="77777777" w:rsidTr="009D33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7E9A3" w14:textId="77777777" w:rsidR="00204036" w:rsidRPr="00F66442" w:rsidRDefault="00204036" w:rsidP="009D3319">
            <w:pP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AE78E"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Yearly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22E85" w14:textId="6585DDEF"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w:t>
            </w:r>
            <w:r>
              <w:rPr>
                <w:rFonts w:asciiTheme="minorHAnsi" w:hAnsiTheme="minorHAnsi" w:cstheme="minorHAnsi"/>
                <w:color w:val="000000"/>
                <w:sz w:val="20"/>
                <w:szCs w:val="20"/>
              </w:rPr>
              <w:t>20,300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F6893" w14:textId="15710689"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w:t>
            </w:r>
            <w:r>
              <w:rPr>
                <w:rFonts w:asciiTheme="minorHAnsi" w:hAnsiTheme="minorHAnsi" w:cstheme="minorHAnsi"/>
                <w:color w:val="000000"/>
                <w:sz w:val="20"/>
                <w:szCs w:val="20"/>
              </w:rPr>
              <w:t>30,150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BBB72" w14:textId="60B9D45A"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w:t>
            </w:r>
            <w:r>
              <w:rPr>
                <w:rFonts w:asciiTheme="minorHAnsi" w:hAnsiTheme="minorHAnsi" w:cstheme="minorHAnsi"/>
                <w:color w:val="000000"/>
                <w:sz w:val="20"/>
                <w:szCs w:val="20"/>
              </w:rPr>
              <w:t>56,630</w:t>
            </w:r>
          </w:p>
        </w:tc>
      </w:tr>
      <w:tr w:rsidR="00204036" w:rsidRPr="00F66442" w14:paraId="1D99D61E" w14:textId="77777777" w:rsidTr="009D33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D77BA"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Texas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6EEDD"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Hourly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67B64" w14:textId="04F6D019"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w:t>
            </w:r>
            <w:r>
              <w:rPr>
                <w:rFonts w:asciiTheme="minorHAnsi" w:hAnsiTheme="minorHAnsi" w:cstheme="minorHAnsi"/>
                <w:color w:val="000000"/>
                <w:sz w:val="20"/>
                <w:szCs w:val="20"/>
              </w:rPr>
              <w:t>9.49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85C68" w14:textId="340E1282"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$1</w:t>
            </w:r>
            <w:r>
              <w:rPr>
                <w:rFonts w:asciiTheme="minorHAnsi" w:hAnsiTheme="minorHAnsi" w:cstheme="minorHAnsi"/>
                <w:color w:val="000000"/>
                <w:sz w:val="20"/>
                <w:szCs w:val="20"/>
              </w:rPr>
              <w:t>3.81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DDAA6" w14:textId="1636E6CB"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w:t>
            </w:r>
            <w:r>
              <w:rPr>
                <w:rFonts w:asciiTheme="minorHAnsi" w:hAnsiTheme="minorHAnsi" w:cstheme="minorHAnsi"/>
                <w:color w:val="000000"/>
                <w:sz w:val="20"/>
                <w:szCs w:val="20"/>
              </w:rPr>
              <w:t>30.33</w:t>
            </w:r>
          </w:p>
        </w:tc>
      </w:tr>
      <w:tr w:rsidR="00204036" w:rsidRPr="00F66442" w14:paraId="4DAA4E3B" w14:textId="77777777" w:rsidTr="009D331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7FF23" w14:textId="77777777" w:rsidR="00204036" w:rsidRPr="00F66442" w:rsidRDefault="00204036" w:rsidP="009D3319">
            <w:pP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3AB11"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Yearly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6A4B6" w14:textId="7F0142FC"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$1</w:t>
            </w:r>
            <w:r>
              <w:rPr>
                <w:rFonts w:asciiTheme="minorHAnsi" w:hAnsiTheme="minorHAnsi" w:cstheme="minorHAnsi"/>
                <w:color w:val="000000"/>
                <w:sz w:val="20"/>
                <w:szCs w:val="20"/>
              </w:rPr>
              <w:t>9,740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9A592" w14:textId="0BC41938"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w:t>
            </w:r>
            <w:r>
              <w:rPr>
                <w:rFonts w:asciiTheme="minorHAnsi" w:hAnsiTheme="minorHAnsi" w:cstheme="minorHAnsi"/>
                <w:color w:val="000000"/>
                <w:sz w:val="20"/>
                <w:szCs w:val="20"/>
              </w:rPr>
              <w:t>28,730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1A882" w14:textId="6515D6A6"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w:t>
            </w:r>
            <w:r>
              <w:rPr>
                <w:rFonts w:asciiTheme="minorHAnsi" w:hAnsiTheme="minorHAnsi" w:cstheme="minorHAnsi"/>
                <w:color w:val="000000"/>
                <w:sz w:val="20"/>
                <w:szCs w:val="20"/>
              </w:rPr>
              <w:t>63,090</w:t>
            </w:r>
          </w:p>
        </w:tc>
      </w:tr>
      <w:tr w:rsidR="00204036" w:rsidRPr="00F66442" w14:paraId="60DC5052" w14:textId="77777777" w:rsidTr="009D3319">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80075"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Austin-Round Rock – San Marcos, 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645E0"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Hourly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34CC8" w14:textId="7F81CD41" w:rsidR="00204036" w:rsidRPr="006F31D5" w:rsidRDefault="00204036" w:rsidP="009D3319">
            <w:pPr>
              <w:pStyle w:val="Heading6"/>
              <w:spacing w:before="0"/>
              <w:jc w:val="both"/>
              <w:rPr>
                <w:rFonts w:asciiTheme="minorHAnsi" w:hAnsiTheme="minorHAnsi" w:cstheme="minorHAnsi"/>
                <w:sz w:val="20"/>
                <w:szCs w:val="20"/>
              </w:rPr>
            </w:pPr>
            <w:r w:rsidRPr="006F31D5">
              <w:rPr>
                <w:rFonts w:asciiTheme="minorHAnsi" w:hAnsiTheme="minorHAnsi" w:cstheme="minorHAnsi"/>
                <w:color w:val="000000"/>
                <w:sz w:val="20"/>
                <w:szCs w:val="20"/>
              </w:rPr>
              <w:t>$</w:t>
            </w:r>
            <w:r w:rsidRPr="006F31D5">
              <w:rPr>
                <w:rFonts w:asciiTheme="minorHAnsi" w:hAnsiTheme="minorHAnsi" w:cstheme="minorHAnsi"/>
                <w:color w:val="000000"/>
                <w:sz w:val="20"/>
                <w:szCs w:val="20"/>
              </w:rPr>
              <w:t>10.82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58D84" w14:textId="2BAE0333" w:rsidR="00204036" w:rsidRPr="006F31D5" w:rsidRDefault="00204036" w:rsidP="009D3319">
            <w:pPr>
              <w:pStyle w:val="Heading6"/>
              <w:spacing w:before="0"/>
              <w:jc w:val="both"/>
              <w:rPr>
                <w:rFonts w:asciiTheme="minorHAnsi" w:hAnsiTheme="minorHAnsi" w:cstheme="minorHAnsi"/>
                <w:sz w:val="20"/>
                <w:szCs w:val="20"/>
              </w:rPr>
            </w:pPr>
            <w:r w:rsidRPr="006F31D5">
              <w:rPr>
                <w:rFonts w:asciiTheme="minorHAnsi" w:hAnsiTheme="minorHAnsi" w:cstheme="minorHAnsi"/>
                <w:color w:val="000000"/>
                <w:sz w:val="20"/>
                <w:szCs w:val="20"/>
              </w:rPr>
              <w:t>$</w:t>
            </w:r>
            <w:r w:rsidRPr="006F31D5">
              <w:rPr>
                <w:rFonts w:asciiTheme="minorHAnsi" w:hAnsiTheme="minorHAnsi" w:cstheme="minorHAnsi"/>
                <w:color w:val="000000"/>
                <w:sz w:val="20"/>
                <w:szCs w:val="20"/>
              </w:rPr>
              <w:t>15.52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2DA44" w14:textId="741C3736" w:rsidR="00204036" w:rsidRPr="006F31D5" w:rsidRDefault="00204036" w:rsidP="009D3319">
            <w:pPr>
              <w:pStyle w:val="Heading6"/>
              <w:spacing w:before="0"/>
              <w:jc w:val="both"/>
              <w:rPr>
                <w:rFonts w:asciiTheme="minorHAnsi" w:hAnsiTheme="minorHAnsi" w:cstheme="minorHAnsi"/>
                <w:sz w:val="20"/>
                <w:szCs w:val="20"/>
              </w:rPr>
            </w:pPr>
            <w:r w:rsidRPr="006F31D5">
              <w:rPr>
                <w:rFonts w:asciiTheme="minorHAnsi" w:hAnsiTheme="minorHAnsi" w:cstheme="minorHAnsi"/>
                <w:color w:val="000000"/>
                <w:sz w:val="20"/>
                <w:szCs w:val="20"/>
              </w:rPr>
              <w:t>$</w:t>
            </w:r>
            <w:r w:rsidRPr="006F31D5">
              <w:rPr>
                <w:rFonts w:asciiTheme="minorHAnsi" w:hAnsiTheme="minorHAnsi" w:cstheme="minorHAnsi"/>
                <w:color w:val="000000"/>
                <w:sz w:val="20"/>
                <w:szCs w:val="20"/>
              </w:rPr>
              <w:t>34.21</w:t>
            </w:r>
          </w:p>
        </w:tc>
      </w:tr>
      <w:tr w:rsidR="00204036" w:rsidRPr="00F66442" w14:paraId="0721EDEA" w14:textId="77777777" w:rsidTr="009D331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025019" w14:textId="77777777" w:rsidR="00204036" w:rsidRPr="00F66442" w:rsidRDefault="00204036" w:rsidP="009D3319">
            <w:pPr>
              <w:rPr>
                <w:rFonts w:asciiTheme="minorHAnsi" w:hAnsiTheme="minorHAnsi" w:cstheme="minorHAnsi"/>
                <w:b/>
                <w:b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7C805" w14:textId="77777777" w:rsidR="00204036" w:rsidRPr="00F66442" w:rsidRDefault="00204036" w:rsidP="009D3319">
            <w:pPr>
              <w:pStyle w:val="Heading6"/>
              <w:spacing w:before="0"/>
              <w:jc w:val="both"/>
              <w:rPr>
                <w:rFonts w:asciiTheme="minorHAnsi" w:hAnsiTheme="minorHAnsi" w:cstheme="minorHAnsi"/>
                <w:sz w:val="20"/>
                <w:szCs w:val="20"/>
              </w:rPr>
            </w:pPr>
            <w:r w:rsidRPr="00F66442">
              <w:rPr>
                <w:rFonts w:asciiTheme="minorHAnsi" w:hAnsiTheme="minorHAnsi" w:cstheme="minorHAnsi"/>
                <w:color w:val="000000"/>
                <w:sz w:val="20"/>
                <w:szCs w:val="20"/>
              </w:rPr>
              <w:t>Yearly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121E4" w14:textId="22988E13" w:rsidR="00204036" w:rsidRPr="006F31D5" w:rsidRDefault="00204036" w:rsidP="009D3319">
            <w:pPr>
              <w:pStyle w:val="Heading6"/>
              <w:spacing w:before="0"/>
              <w:jc w:val="both"/>
              <w:rPr>
                <w:rFonts w:asciiTheme="minorHAnsi" w:hAnsiTheme="minorHAnsi" w:cstheme="minorHAnsi"/>
                <w:sz w:val="20"/>
                <w:szCs w:val="20"/>
              </w:rPr>
            </w:pPr>
            <w:r w:rsidRPr="006F31D5">
              <w:rPr>
                <w:rFonts w:asciiTheme="minorHAnsi" w:hAnsiTheme="minorHAnsi" w:cstheme="minorHAnsi"/>
                <w:color w:val="000000"/>
                <w:sz w:val="20"/>
                <w:szCs w:val="20"/>
              </w:rPr>
              <w:t>$</w:t>
            </w:r>
            <w:r w:rsidRPr="006F31D5">
              <w:rPr>
                <w:rFonts w:asciiTheme="minorHAnsi" w:hAnsiTheme="minorHAnsi" w:cstheme="minorHAnsi"/>
                <w:color w:val="000000"/>
                <w:sz w:val="20"/>
                <w:szCs w:val="20"/>
              </w:rPr>
              <w:t>22.500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DD28A" w14:textId="27241FF8" w:rsidR="00204036" w:rsidRPr="006F31D5" w:rsidRDefault="00204036" w:rsidP="009D3319">
            <w:pPr>
              <w:pStyle w:val="Heading6"/>
              <w:spacing w:before="0"/>
              <w:jc w:val="both"/>
              <w:rPr>
                <w:rFonts w:asciiTheme="minorHAnsi" w:hAnsiTheme="minorHAnsi" w:cstheme="minorHAnsi"/>
                <w:sz w:val="20"/>
                <w:szCs w:val="20"/>
              </w:rPr>
            </w:pPr>
            <w:r w:rsidRPr="006F31D5">
              <w:rPr>
                <w:rFonts w:asciiTheme="minorHAnsi" w:hAnsiTheme="minorHAnsi" w:cstheme="minorHAnsi"/>
                <w:color w:val="000000"/>
                <w:sz w:val="20"/>
                <w:szCs w:val="20"/>
              </w:rPr>
              <w:t>$</w:t>
            </w:r>
            <w:r w:rsidRPr="006F31D5">
              <w:rPr>
                <w:rFonts w:asciiTheme="minorHAnsi" w:hAnsiTheme="minorHAnsi" w:cstheme="minorHAnsi"/>
                <w:color w:val="000000"/>
                <w:sz w:val="20"/>
                <w:szCs w:val="20"/>
              </w:rPr>
              <w:t>32,290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2C024" w14:textId="5E389FD3" w:rsidR="00204036" w:rsidRPr="006F31D5" w:rsidRDefault="00204036" w:rsidP="009D3319">
            <w:pPr>
              <w:pStyle w:val="Heading6"/>
              <w:spacing w:before="0"/>
              <w:jc w:val="both"/>
              <w:rPr>
                <w:rFonts w:asciiTheme="minorHAnsi" w:hAnsiTheme="minorHAnsi" w:cstheme="minorHAnsi"/>
                <w:sz w:val="20"/>
                <w:szCs w:val="20"/>
              </w:rPr>
            </w:pPr>
            <w:r w:rsidRPr="006F31D5">
              <w:rPr>
                <w:rFonts w:asciiTheme="minorHAnsi" w:hAnsiTheme="minorHAnsi" w:cstheme="minorHAnsi"/>
                <w:color w:val="000000"/>
                <w:sz w:val="20"/>
                <w:szCs w:val="20"/>
              </w:rPr>
              <w:t>$</w:t>
            </w:r>
            <w:r w:rsidRPr="006F31D5">
              <w:rPr>
                <w:rFonts w:asciiTheme="minorHAnsi" w:hAnsiTheme="minorHAnsi" w:cstheme="minorHAnsi"/>
                <w:color w:val="000000"/>
                <w:sz w:val="20"/>
                <w:szCs w:val="20"/>
              </w:rPr>
              <w:t>71,150</w:t>
            </w:r>
          </w:p>
        </w:tc>
      </w:tr>
    </w:tbl>
    <w:p w14:paraId="5FBCD031" w14:textId="77777777" w:rsidR="005D35DE" w:rsidRDefault="005D35DE" w:rsidP="009C381A">
      <w:pPr>
        <w:pStyle w:val="Heading6"/>
        <w:spacing w:before="1"/>
        <w:rPr>
          <w:rFonts w:asciiTheme="minorHAnsi" w:hAnsiTheme="minorHAnsi" w:cstheme="minorHAnsi"/>
          <w:color w:val="000000"/>
          <w:sz w:val="20"/>
          <w:szCs w:val="20"/>
        </w:rPr>
      </w:pPr>
    </w:p>
    <w:p w14:paraId="6FD51B26" w14:textId="37E4CDED" w:rsidR="00204036" w:rsidRPr="005D35DE" w:rsidRDefault="005D35DE" w:rsidP="005D35DE">
      <w:pPr>
        <w:pStyle w:val="Heading6"/>
        <w:spacing w:before="1"/>
        <w:ind w:left="180"/>
        <w:rPr>
          <w:rFonts w:asciiTheme="minorHAnsi" w:hAnsiTheme="minorHAnsi" w:cstheme="minorHAnsi"/>
          <w:color w:val="000000"/>
          <w:sz w:val="20"/>
          <w:szCs w:val="20"/>
        </w:rPr>
      </w:pPr>
      <w:r w:rsidRPr="005D35DE">
        <w:rPr>
          <w:rFonts w:asciiTheme="minorHAnsi" w:hAnsiTheme="minorHAnsi" w:cstheme="minorHAnsi"/>
          <w:color w:val="000000"/>
          <w:sz w:val="20"/>
          <w:szCs w:val="20"/>
        </w:rPr>
        <w:t>Graduation Rate: 75.39%</w:t>
      </w:r>
    </w:p>
    <w:p w14:paraId="70B564E4" w14:textId="55627D15" w:rsidR="005D35DE" w:rsidRPr="005D35DE" w:rsidRDefault="005D35DE" w:rsidP="005D35DE">
      <w:pPr>
        <w:ind w:left="180"/>
        <w:rPr>
          <w:sz w:val="20"/>
          <w:szCs w:val="20"/>
        </w:rPr>
      </w:pPr>
      <w:r w:rsidRPr="005D35DE">
        <w:rPr>
          <w:sz w:val="20"/>
          <w:szCs w:val="20"/>
        </w:rPr>
        <w:t>Licensure Rate: 99.37%</w:t>
      </w:r>
    </w:p>
    <w:p w14:paraId="3E656146" w14:textId="4DD678CA" w:rsidR="005D35DE" w:rsidRPr="005D35DE" w:rsidRDefault="005D35DE" w:rsidP="005D35DE">
      <w:pPr>
        <w:ind w:left="180"/>
        <w:rPr>
          <w:sz w:val="20"/>
          <w:szCs w:val="20"/>
        </w:rPr>
      </w:pPr>
      <w:r w:rsidRPr="005D35DE">
        <w:rPr>
          <w:sz w:val="20"/>
          <w:szCs w:val="20"/>
        </w:rPr>
        <w:t>Placement Rate: 74.61%</w:t>
      </w:r>
    </w:p>
    <w:p w14:paraId="73197FB2" w14:textId="77777777" w:rsidR="008A2934" w:rsidRPr="008A2934" w:rsidRDefault="008A2934" w:rsidP="008A2934"/>
    <w:p w14:paraId="41C2267B" w14:textId="368B28FF" w:rsidR="001E69B6" w:rsidRPr="009C381A" w:rsidRDefault="005D35DE" w:rsidP="005E6784">
      <w:pPr>
        <w:pStyle w:val="Heading6"/>
        <w:spacing w:before="1"/>
        <w:ind w:left="156"/>
        <w:jc w:val="both"/>
        <w:rPr>
          <w:rFonts w:asciiTheme="minorHAnsi" w:hAnsiTheme="minorHAnsi" w:cstheme="minorHAnsi"/>
          <w:b/>
          <w:bCs/>
          <w:color w:val="000000"/>
          <w:sz w:val="20"/>
          <w:szCs w:val="2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61664" behindDoc="0" locked="0" layoutInCell="1" allowOverlap="1" wp14:anchorId="3D010A7A" wp14:editId="3DE48EDA">
                <wp:simplePos x="0" y="0"/>
                <wp:positionH relativeFrom="column">
                  <wp:posOffset>65858</wp:posOffset>
                </wp:positionH>
                <wp:positionV relativeFrom="paragraph">
                  <wp:posOffset>136525</wp:posOffset>
                </wp:positionV>
                <wp:extent cx="6661785" cy="0"/>
                <wp:effectExtent l="0" t="12700" r="18415" b="12700"/>
                <wp:wrapNone/>
                <wp:docPr id="51" name="Straight Connector 51"/>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803597" id="Straight Connector 51"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5.2pt,10.75pt" to="529.7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" strokecolor="black [3200]" strokeweight="1.5pt">
                <v:stroke joinstyle="miter"/>
              </v:line>
            </w:pict>
          </mc:Fallback>
        </mc:AlternateContent>
      </w:r>
      <w:r w:rsidR="001E69B6" w:rsidRPr="009C381A">
        <w:rPr>
          <w:rFonts w:asciiTheme="minorHAnsi" w:hAnsiTheme="minorHAnsi" w:cstheme="minorHAnsi"/>
          <w:b/>
          <w:bCs/>
          <w:color w:val="000000"/>
          <w:sz w:val="20"/>
          <w:szCs w:val="20"/>
        </w:rPr>
        <w:t>POTENTIAL OCCUPATIONS</w:t>
      </w:r>
    </w:p>
    <w:p w14:paraId="4D6EC068" w14:textId="33B4B9BA" w:rsidR="001E69B6" w:rsidRPr="00F66442" w:rsidRDefault="001E69B6" w:rsidP="005E6784">
      <w:pPr>
        <w:pStyle w:val="NormalWeb"/>
        <w:spacing w:before="0" w:beforeAutospacing="0" w:after="0" w:afterAutospacing="0"/>
        <w:ind w:left="156" w:right="87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As a licensed Barber you can take your career in many different directions as a Shop Owner, Hair Stylist, Hair Colorist, Product Representative or Educator.</w:t>
      </w:r>
    </w:p>
    <w:p w14:paraId="2CD822BC" w14:textId="0CF46E0F" w:rsidR="001E69B6" w:rsidRPr="009C381A" w:rsidRDefault="001E69B6" w:rsidP="005E6784">
      <w:pPr>
        <w:jc w:val="both"/>
        <w:rPr>
          <w:rFonts w:asciiTheme="minorHAnsi" w:hAnsiTheme="minorHAnsi" w:cstheme="minorHAnsi"/>
          <w:b/>
          <w:bCs/>
          <w:color w:val="000000"/>
          <w:sz w:val="20"/>
          <w:szCs w:val="20"/>
        </w:rPr>
      </w:pPr>
    </w:p>
    <w:p w14:paraId="7AB94EAD" w14:textId="77777777" w:rsidR="001E69B6" w:rsidRPr="005D35DE" w:rsidRDefault="001E69B6" w:rsidP="005E6784">
      <w:pPr>
        <w:pStyle w:val="Heading6"/>
        <w:spacing w:before="0"/>
        <w:ind w:left="156"/>
        <w:jc w:val="both"/>
        <w:rPr>
          <w:rFonts w:asciiTheme="minorHAnsi" w:hAnsiTheme="minorHAnsi" w:cstheme="minorHAnsi"/>
          <w:b/>
          <w:bCs/>
          <w:color w:val="000000"/>
          <w:sz w:val="20"/>
          <w:szCs w:val="20"/>
        </w:rPr>
      </w:pPr>
      <w:r w:rsidRPr="005D35DE">
        <w:rPr>
          <w:rFonts w:asciiTheme="minorHAnsi" w:hAnsiTheme="minorHAnsi" w:cstheme="minorHAnsi"/>
          <w:b/>
          <w:bCs/>
          <w:color w:val="000000"/>
          <w:sz w:val="20"/>
          <w:szCs w:val="20"/>
        </w:rPr>
        <w:t>Career and Job Placement Services</w:t>
      </w:r>
    </w:p>
    <w:p w14:paraId="320C2E85" w14:textId="67ED15AE" w:rsidR="001E69B6" w:rsidRPr="00F66442" w:rsidRDefault="001E69B6" w:rsidP="005E6784">
      <w:pPr>
        <w:pStyle w:val="NormalWeb"/>
        <w:spacing w:before="0" w:beforeAutospacing="0" w:after="0" w:afterAutospacing="0"/>
        <w:ind w:left="156" w:right="20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Academy of Hair Design, Inc. d/b/a BeVelle Barber School. do not guarantee employment to our students; however, the schools do assist students in finding employment. The qualities that employers look for and those that the school monitors are:</w:t>
      </w:r>
    </w:p>
    <w:p w14:paraId="18617EE8" w14:textId="77777777" w:rsidR="001E69B6" w:rsidRPr="00F66442" w:rsidRDefault="001E69B6" w:rsidP="005E6784">
      <w:pPr>
        <w:pStyle w:val="NormalWeb"/>
        <w:numPr>
          <w:ilvl w:val="0"/>
          <w:numId w:val="32"/>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Attitude</w:t>
      </w:r>
    </w:p>
    <w:p w14:paraId="6F4E54E8" w14:textId="77777777" w:rsidR="001E69B6" w:rsidRPr="00F66442" w:rsidRDefault="001E69B6" w:rsidP="005E6784">
      <w:pPr>
        <w:pStyle w:val="NormalWeb"/>
        <w:numPr>
          <w:ilvl w:val="0"/>
          <w:numId w:val="32"/>
        </w:numPr>
        <w:spacing w:before="33"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Professionalism</w:t>
      </w:r>
    </w:p>
    <w:p w14:paraId="2B1C4530" w14:textId="6EB56DBC" w:rsidR="001E69B6" w:rsidRPr="00F66442" w:rsidRDefault="001E69B6" w:rsidP="005E6784">
      <w:pPr>
        <w:pStyle w:val="NormalWeb"/>
        <w:numPr>
          <w:ilvl w:val="0"/>
          <w:numId w:val="32"/>
        </w:numPr>
        <w:spacing w:before="28"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Grooming</w:t>
      </w:r>
    </w:p>
    <w:p w14:paraId="7697147B" w14:textId="77777777" w:rsidR="001E69B6" w:rsidRPr="00F66442" w:rsidRDefault="001E69B6" w:rsidP="005E6784">
      <w:pPr>
        <w:pStyle w:val="NormalWeb"/>
        <w:numPr>
          <w:ilvl w:val="0"/>
          <w:numId w:val="32"/>
        </w:numPr>
        <w:spacing w:before="29"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Grade average</w:t>
      </w:r>
    </w:p>
    <w:p w14:paraId="1CF9AEEB" w14:textId="77777777" w:rsidR="001E69B6" w:rsidRPr="00F66442" w:rsidRDefault="001E69B6" w:rsidP="005E6784">
      <w:pPr>
        <w:pStyle w:val="NormalWeb"/>
        <w:numPr>
          <w:ilvl w:val="0"/>
          <w:numId w:val="32"/>
        </w:numPr>
        <w:spacing w:before="33"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Overall attendance</w:t>
      </w:r>
    </w:p>
    <w:p w14:paraId="31B82724" w14:textId="2DFFFEAD" w:rsidR="001E69B6" w:rsidRPr="00F66442" w:rsidRDefault="001E69B6" w:rsidP="005E6784">
      <w:pPr>
        <w:pStyle w:val="NormalWeb"/>
        <w:numPr>
          <w:ilvl w:val="0"/>
          <w:numId w:val="32"/>
        </w:numPr>
        <w:spacing w:before="28"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Technical skills</w:t>
      </w:r>
    </w:p>
    <w:p w14:paraId="00C26BA5" w14:textId="77777777" w:rsidR="001E69B6" w:rsidRPr="00F66442" w:rsidRDefault="001E69B6" w:rsidP="005E6784">
      <w:pPr>
        <w:pStyle w:val="NormalWeb"/>
        <w:numPr>
          <w:ilvl w:val="0"/>
          <w:numId w:val="32"/>
        </w:numPr>
        <w:spacing w:before="28"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Retail Skills</w:t>
      </w:r>
    </w:p>
    <w:p w14:paraId="3DA84B12" w14:textId="019F90FC" w:rsidR="001E69B6" w:rsidRPr="00F66442" w:rsidRDefault="001E69B6" w:rsidP="005E6784">
      <w:pPr>
        <w:pStyle w:val="NormalWeb"/>
        <w:spacing w:before="4" w:beforeAutospacing="0" w:after="0" w:afterAutospacing="0"/>
        <w:ind w:left="156" w:right="185"/>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The school routinely receives inquiries from prospective </w:t>
      </w:r>
      <w:proofErr w:type="gramStart"/>
      <w:r w:rsidRPr="00F66442">
        <w:rPr>
          <w:rFonts w:asciiTheme="minorHAnsi" w:hAnsiTheme="minorHAnsi" w:cstheme="minorHAnsi"/>
          <w:color w:val="000000"/>
          <w:sz w:val="20"/>
          <w:szCs w:val="20"/>
        </w:rPr>
        <w:t>employers</w:t>
      </w:r>
      <w:proofErr w:type="gramEnd"/>
      <w:r w:rsidRPr="00F66442">
        <w:rPr>
          <w:rFonts w:asciiTheme="minorHAnsi" w:hAnsiTheme="minorHAnsi" w:cstheme="minorHAnsi"/>
          <w:color w:val="000000"/>
          <w:sz w:val="20"/>
          <w:szCs w:val="20"/>
        </w:rPr>
        <w:t xml:space="preserve"> and these are posted on the student bulletin board. Additionally, the Academy assists the students with completing their resumes, holds mock interviews, and field trips to local salons, spas, and barber shops to introduce students to local owners.</w:t>
      </w:r>
    </w:p>
    <w:p w14:paraId="7C54B8DE" w14:textId="75B8FE62" w:rsidR="001E69B6" w:rsidRPr="00F66442" w:rsidRDefault="001E69B6" w:rsidP="005E6784">
      <w:pPr>
        <w:jc w:val="both"/>
        <w:rPr>
          <w:rFonts w:asciiTheme="minorHAnsi" w:hAnsiTheme="minorHAnsi" w:cstheme="minorHAnsi"/>
          <w:color w:val="000000"/>
          <w:sz w:val="20"/>
          <w:szCs w:val="20"/>
        </w:rPr>
      </w:pPr>
    </w:p>
    <w:p w14:paraId="59452551" w14:textId="60FBCAE4" w:rsidR="001E69B6" w:rsidRPr="009C381A" w:rsidRDefault="001E69B6" w:rsidP="005E6784">
      <w:pPr>
        <w:pStyle w:val="Heading6"/>
        <w:spacing w:before="0" w:after="19"/>
        <w:ind w:left="156"/>
        <w:jc w:val="both"/>
        <w:rPr>
          <w:rFonts w:asciiTheme="minorHAnsi" w:hAnsiTheme="minorHAnsi" w:cstheme="minorHAnsi"/>
          <w:b/>
          <w:bCs/>
          <w:color w:val="000000"/>
          <w:sz w:val="20"/>
          <w:szCs w:val="20"/>
        </w:rPr>
      </w:pPr>
      <w:r w:rsidRPr="009C381A">
        <w:rPr>
          <w:rFonts w:asciiTheme="minorHAnsi" w:hAnsiTheme="minorHAnsi" w:cstheme="minorHAnsi"/>
          <w:b/>
          <w:bCs/>
          <w:color w:val="000000"/>
          <w:sz w:val="20"/>
          <w:szCs w:val="20"/>
        </w:rPr>
        <w:lastRenderedPageBreak/>
        <w:t>Health and Safety</w:t>
      </w:r>
    </w:p>
    <w:p w14:paraId="691FE3AE" w14:textId="169FB83A" w:rsidR="001E69B6" w:rsidRPr="00F66442" w:rsidRDefault="005D35DE" w:rsidP="005E6784">
      <w:pPr>
        <w:pStyle w:val="NormalWeb"/>
        <w:spacing w:before="0" w:beforeAutospacing="0" w:after="0" w:afterAutospacing="0"/>
        <w:ind w:left="156" w:right="184"/>
        <w:jc w:val="both"/>
        <w:rPr>
          <w:rFonts w:asciiTheme="minorHAnsi" w:hAnsiTheme="minorHAnsi" w:cstheme="minorHAnsi"/>
          <w:color w:val="000000"/>
          <w:sz w:val="20"/>
          <w:szCs w:val="2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63712" behindDoc="0" locked="0" layoutInCell="1" allowOverlap="1" wp14:anchorId="65310B68" wp14:editId="390C30BB">
                <wp:simplePos x="0" y="0"/>
                <wp:positionH relativeFrom="column">
                  <wp:posOffset>64770</wp:posOffset>
                </wp:positionH>
                <wp:positionV relativeFrom="paragraph">
                  <wp:posOffset>19412</wp:posOffset>
                </wp:positionV>
                <wp:extent cx="6661785" cy="0"/>
                <wp:effectExtent l="0" t="12700" r="18415" b="12700"/>
                <wp:wrapNone/>
                <wp:docPr id="52" name="Straight Connector 52"/>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8FB760E" id="Straight Connector 52"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5.1pt,1.55pt" to="529.6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" strokecolor="black [3200]" strokeweight="1.5pt">
                <v:stroke joinstyle="miter"/>
              </v:line>
            </w:pict>
          </mc:Fallback>
        </mc:AlternateContent>
      </w:r>
      <w:r w:rsidR="001E69B6" w:rsidRPr="00F66442">
        <w:rPr>
          <w:rFonts w:asciiTheme="minorHAnsi" w:hAnsiTheme="minorHAnsi" w:cstheme="minorHAnsi"/>
          <w:color w:val="000000"/>
          <w:sz w:val="20"/>
          <w:szCs w:val="20"/>
        </w:rPr>
        <w:t>Students of the Academy are sometimes called to work with chemicals, some of which may require proper ventilation and/or the use of plastic gloves and/or goggles. Instruction in proper handling of these products as recommended by OSHA standards is given throughout each program.</w:t>
      </w:r>
    </w:p>
    <w:p w14:paraId="076E82C6" w14:textId="54B96165" w:rsidR="001E69B6" w:rsidRPr="009C381A" w:rsidRDefault="001E69B6" w:rsidP="005E6784">
      <w:pPr>
        <w:pStyle w:val="Heading6"/>
        <w:spacing w:before="148" w:after="19"/>
        <w:ind w:left="156"/>
        <w:jc w:val="both"/>
        <w:rPr>
          <w:rFonts w:asciiTheme="minorHAnsi" w:hAnsiTheme="minorHAnsi" w:cstheme="minorHAnsi"/>
          <w:b/>
          <w:bCs/>
          <w:color w:val="000000"/>
          <w:sz w:val="20"/>
          <w:szCs w:val="20"/>
        </w:rPr>
      </w:pPr>
      <w:r w:rsidRPr="009C381A">
        <w:rPr>
          <w:rFonts w:asciiTheme="minorHAnsi" w:hAnsiTheme="minorHAnsi" w:cstheme="minorHAnsi"/>
          <w:b/>
          <w:bCs/>
          <w:color w:val="000000"/>
          <w:sz w:val="20"/>
          <w:szCs w:val="20"/>
        </w:rPr>
        <w:t>Sexual Harassment Policy</w:t>
      </w:r>
    </w:p>
    <w:p w14:paraId="359BA35F" w14:textId="3B1BAC16" w:rsidR="001E69B6" w:rsidRPr="00F66442" w:rsidRDefault="005D35DE" w:rsidP="005E6784">
      <w:pPr>
        <w:pStyle w:val="NormalWeb"/>
        <w:spacing w:before="0" w:beforeAutospacing="0" w:after="0" w:afterAutospacing="0"/>
        <w:ind w:left="156" w:right="184"/>
        <w:jc w:val="both"/>
        <w:rPr>
          <w:rFonts w:asciiTheme="minorHAnsi" w:hAnsiTheme="minorHAnsi" w:cstheme="minorHAnsi"/>
          <w:color w:val="000000"/>
          <w:sz w:val="20"/>
          <w:szCs w:val="2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65760" behindDoc="0" locked="0" layoutInCell="1" allowOverlap="1" wp14:anchorId="45E9387E" wp14:editId="7868A240">
                <wp:simplePos x="0" y="0"/>
                <wp:positionH relativeFrom="column">
                  <wp:posOffset>64770</wp:posOffset>
                </wp:positionH>
                <wp:positionV relativeFrom="paragraph">
                  <wp:posOffset>11703</wp:posOffset>
                </wp:positionV>
                <wp:extent cx="6661785" cy="0"/>
                <wp:effectExtent l="0" t="12700" r="18415" b="12700"/>
                <wp:wrapNone/>
                <wp:docPr id="53" name="Straight Connector 53"/>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7374071" id="Straight Connector 5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5.1pt,.9pt" to="529.6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" strokecolor="black [3200]" strokeweight="1.5pt">
                <v:stroke joinstyle="miter"/>
              </v:line>
            </w:pict>
          </mc:Fallback>
        </mc:AlternateContent>
      </w:r>
      <w:r w:rsidR="001E69B6" w:rsidRPr="00F66442">
        <w:rPr>
          <w:rFonts w:asciiTheme="minorHAnsi" w:hAnsiTheme="minorHAnsi" w:cstheme="minorHAnsi"/>
          <w:color w:val="000000"/>
          <w:sz w:val="20"/>
          <w:szCs w:val="20"/>
        </w:rPr>
        <w:t>The Academy of Hair Design Inc. and Academy of Hair Design Inc. d/b/a BeVelle Barber School does not tolerate any behavior by administration, staff or students which constitutes sexual harassment of other students, staff, or administrators. Such behavior subverts the mission of the Academy, is damaging to the academic environment and is threatening to the careers of students, staff and administrators.</w:t>
      </w:r>
    </w:p>
    <w:p w14:paraId="2ED74B41" w14:textId="77777777" w:rsidR="001E69B6" w:rsidRPr="00F66442" w:rsidRDefault="001E69B6" w:rsidP="005E6784">
      <w:pPr>
        <w:jc w:val="both"/>
        <w:rPr>
          <w:rFonts w:asciiTheme="minorHAnsi" w:hAnsiTheme="minorHAnsi" w:cstheme="minorHAnsi"/>
          <w:color w:val="000000"/>
          <w:sz w:val="20"/>
          <w:szCs w:val="20"/>
        </w:rPr>
      </w:pPr>
    </w:p>
    <w:p w14:paraId="146ECAFE" w14:textId="36D62BE9" w:rsidR="001E69B6" w:rsidRPr="00F66442" w:rsidRDefault="001E69B6" w:rsidP="005E6784">
      <w:pPr>
        <w:pStyle w:val="NormalWeb"/>
        <w:spacing w:before="0" w:beforeAutospacing="0" w:after="0" w:afterAutospacing="0"/>
        <w:ind w:left="156" w:right="187"/>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For the purpose of this policy, sexual harassment is defined as: </w:t>
      </w:r>
      <w:r w:rsidRPr="00F66442">
        <w:rPr>
          <w:rFonts w:asciiTheme="minorHAnsi" w:hAnsiTheme="minorHAnsi" w:cstheme="minorHAnsi"/>
          <w:b/>
          <w:bCs/>
          <w:color w:val="000000"/>
          <w:sz w:val="20"/>
          <w:szCs w:val="20"/>
        </w:rPr>
        <w:t>Unwelcome sexual advances, requests for sexual favors and other verbal or physical conduct of a sexual nature (including but not limited to sexually explicit language, jokes, etc.) when:</w:t>
      </w:r>
    </w:p>
    <w:p w14:paraId="796E2599" w14:textId="0143766C" w:rsidR="001E69B6" w:rsidRPr="00F66442" w:rsidRDefault="001E69B6" w:rsidP="005E6784">
      <w:pPr>
        <w:pStyle w:val="NormalWeb"/>
        <w:numPr>
          <w:ilvl w:val="0"/>
          <w:numId w:val="33"/>
        </w:numPr>
        <w:spacing w:before="24" w:beforeAutospacing="0" w:after="0" w:afterAutospacing="0"/>
        <w:ind w:right="183"/>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Submission to such conduct is made either explicitly or implicitly a term or condition of an individual’s employment or academic advancement</w:t>
      </w:r>
    </w:p>
    <w:p w14:paraId="11A548AF" w14:textId="29B9E8FF" w:rsidR="001E69B6" w:rsidRPr="00F66442" w:rsidRDefault="001E69B6" w:rsidP="005E6784">
      <w:pPr>
        <w:pStyle w:val="NormalWeb"/>
        <w:numPr>
          <w:ilvl w:val="0"/>
          <w:numId w:val="33"/>
        </w:numPr>
        <w:spacing w:before="27" w:beforeAutospacing="0" w:after="0" w:afterAutospacing="0"/>
        <w:ind w:right="18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Submission to or rejection of such conduct by an individual is used as the basis for employment decisions or academic decisions affecting such individual</w:t>
      </w:r>
    </w:p>
    <w:p w14:paraId="0CE21CD9" w14:textId="526EAFE5" w:rsidR="001E69B6" w:rsidRPr="00F66442" w:rsidRDefault="001E69B6" w:rsidP="005E6784">
      <w:pPr>
        <w:pStyle w:val="NormalWeb"/>
        <w:numPr>
          <w:ilvl w:val="0"/>
          <w:numId w:val="33"/>
        </w:numPr>
        <w:spacing w:before="28" w:beforeAutospacing="0" w:after="0" w:afterAutospacing="0"/>
        <w:ind w:right="184"/>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Such conduct has the purpose or effect of unreasonably interfering with an individual’s work or academic performance, or creating an intimidating, hostile or offensive working or academic environment.</w:t>
      </w:r>
    </w:p>
    <w:p w14:paraId="597957F2" w14:textId="77777777" w:rsidR="001E69B6" w:rsidRPr="00F66442" w:rsidRDefault="001E69B6" w:rsidP="005E6784">
      <w:pPr>
        <w:jc w:val="both"/>
        <w:rPr>
          <w:rFonts w:asciiTheme="minorHAnsi" w:hAnsiTheme="minorHAnsi" w:cstheme="minorHAnsi"/>
          <w:color w:val="000000"/>
          <w:sz w:val="20"/>
          <w:szCs w:val="20"/>
        </w:rPr>
      </w:pPr>
    </w:p>
    <w:p w14:paraId="1F2FB1B6" w14:textId="50BC5207" w:rsidR="001E69B6" w:rsidRPr="009C381A" w:rsidRDefault="001E69B6" w:rsidP="005E6784">
      <w:pPr>
        <w:pStyle w:val="Heading6"/>
        <w:spacing w:before="0"/>
        <w:ind w:left="156"/>
        <w:jc w:val="both"/>
        <w:rPr>
          <w:rFonts w:asciiTheme="minorHAnsi" w:hAnsiTheme="minorHAnsi" w:cstheme="minorHAnsi"/>
          <w:b/>
          <w:bCs/>
          <w:color w:val="000000"/>
          <w:sz w:val="20"/>
          <w:szCs w:val="20"/>
        </w:rPr>
      </w:pPr>
      <w:r w:rsidRPr="009C381A">
        <w:rPr>
          <w:rFonts w:asciiTheme="minorHAnsi" w:hAnsiTheme="minorHAnsi" w:cstheme="minorHAnsi"/>
          <w:b/>
          <w:bCs/>
          <w:color w:val="000000"/>
          <w:sz w:val="20"/>
          <w:szCs w:val="20"/>
        </w:rPr>
        <w:t>Behaviors which constitute sexual harassment under this policy include, but are not limited to, the following:</w:t>
      </w:r>
    </w:p>
    <w:p w14:paraId="03C161F2" w14:textId="5A742B49" w:rsidR="001E69B6" w:rsidRPr="00F66442" w:rsidRDefault="001E69B6" w:rsidP="005E6784">
      <w:pPr>
        <w:pStyle w:val="NormalWeb"/>
        <w:numPr>
          <w:ilvl w:val="0"/>
          <w:numId w:val="16"/>
        </w:numPr>
        <w:spacing w:before="39" w:beforeAutospacing="0" w:after="0" w:afterAutospacing="0"/>
        <w:ind w:left="87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Generalized sexist remarks or behavior; Inappropriate and offensive, but essentially sanction-free sexual advances</w:t>
      </w:r>
    </w:p>
    <w:p w14:paraId="2CD737B0" w14:textId="7C0028D6" w:rsidR="001E69B6" w:rsidRPr="00F66442" w:rsidRDefault="001E69B6" w:rsidP="005E6784">
      <w:pPr>
        <w:pStyle w:val="NormalWeb"/>
        <w:numPr>
          <w:ilvl w:val="0"/>
          <w:numId w:val="16"/>
        </w:numPr>
        <w:spacing w:before="11" w:beforeAutospacing="0" w:after="0" w:afterAutospacing="0"/>
        <w:ind w:left="87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Solicitation of sexual activity or other sex-linked behavior by promise or rewards</w:t>
      </w:r>
    </w:p>
    <w:p w14:paraId="57802C4F" w14:textId="70118C99" w:rsidR="001E69B6" w:rsidRPr="00F66442" w:rsidRDefault="001E69B6" w:rsidP="005E6784">
      <w:pPr>
        <w:pStyle w:val="NormalWeb"/>
        <w:numPr>
          <w:ilvl w:val="0"/>
          <w:numId w:val="16"/>
        </w:numPr>
        <w:spacing w:before="12" w:beforeAutospacing="0" w:after="0" w:afterAutospacing="0"/>
        <w:ind w:left="87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Coercion of sexual activity by threat of punishment; and Assaults</w:t>
      </w:r>
    </w:p>
    <w:p w14:paraId="46D92A7A" w14:textId="57E9F3B5" w:rsidR="001E69B6" w:rsidRPr="00F66442" w:rsidRDefault="001E69B6" w:rsidP="005E6784">
      <w:pPr>
        <w:pStyle w:val="NormalWeb"/>
        <w:spacing w:before="0" w:beforeAutospacing="0" w:after="0" w:afterAutospacing="0" w:line="0" w:lineRule="auto"/>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Furthermore, any type of retaliation against a complainant of sexual harassment will be treated as an additional violation of the </w:t>
      </w:r>
      <w:proofErr w:type="spellStart"/>
      <w:r w:rsidRPr="00F66442">
        <w:rPr>
          <w:rFonts w:asciiTheme="minorHAnsi" w:hAnsiTheme="minorHAnsi" w:cstheme="minorHAnsi"/>
          <w:color w:val="000000"/>
          <w:sz w:val="20"/>
          <w:szCs w:val="20"/>
        </w:rPr>
        <w:t>sexualharassment</w:t>
      </w:r>
      <w:proofErr w:type="spellEnd"/>
      <w:r w:rsidRPr="00F66442">
        <w:rPr>
          <w:rFonts w:asciiTheme="minorHAnsi" w:hAnsiTheme="minorHAnsi" w:cstheme="minorHAnsi"/>
          <w:color w:val="000000"/>
          <w:sz w:val="20"/>
          <w:szCs w:val="20"/>
        </w:rPr>
        <w:t xml:space="preserve"> policy. Procedures designed to resolve complaints of sexual harassment have been developed by the Academy. Students who have grievances regarding sexual harassment or other discriminatory treatment may express them according to the established grievance procedure. Any student who feels he/she is a victim of sexual harassment should contact the Title IX Coordinator within student support services, to discuss such a grievance and to get a complete copy of Academy of Hair Design, Inc. and Academy of Hair Design Inc. d/b/a BeVelle Barber School sexual harassment policy. In no case will the Academy pursue formal resolution of a complaint that is filed more than three months after the date of the alleged incident. Students that violate the sexual harassment policy are subject to disciplinary action which may include probation, suspension or termination.</w:t>
      </w:r>
    </w:p>
    <w:p w14:paraId="143F5494" w14:textId="4D9F1B77" w:rsidR="001E69B6" w:rsidRPr="00F66442" w:rsidRDefault="001E69B6" w:rsidP="005E6784">
      <w:pPr>
        <w:jc w:val="both"/>
        <w:rPr>
          <w:rFonts w:asciiTheme="minorHAnsi" w:hAnsiTheme="minorHAnsi" w:cstheme="minorHAnsi"/>
          <w:color w:val="000000"/>
          <w:sz w:val="20"/>
          <w:szCs w:val="20"/>
        </w:rPr>
      </w:pPr>
    </w:p>
    <w:p w14:paraId="5C9C6577" w14:textId="110C49AD" w:rsidR="001E69B6" w:rsidRPr="009C381A" w:rsidRDefault="005D35DE" w:rsidP="005E6784">
      <w:pPr>
        <w:pStyle w:val="Heading6"/>
        <w:spacing w:before="0" w:after="14"/>
        <w:ind w:left="156"/>
        <w:jc w:val="both"/>
        <w:rPr>
          <w:rFonts w:asciiTheme="minorHAnsi" w:hAnsiTheme="minorHAnsi" w:cstheme="minorHAnsi"/>
          <w:b/>
          <w:bCs/>
          <w:color w:val="000000"/>
          <w:sz w:val="20"/>
          <w:szCs w:val="2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67808" behindDoc="0" locked="0" layoutInCell="1" allowOverlap="1" wp14:anchorId="64C147BF" wp14:editId="56F239DA">
                <wp:simplePos x="0" y="0"/>
                <wp:positionH relativeFrom="column">
                  <wp:posOffset>64770</wp:posOffset>
                </wp:positionH>
                <wp:positionV relativeFrom="paragraph">
                  <wp:posOffset>169182</wp:posOffset>
                </wp:positionV>
                <wp:extent cx="6661785" cy="0"/>
                <wp:effectExtent l="0" t="12700" r="18415" b="12700"/>
                <wp:wrapNone/>
                <wp:docPr id="54" name="Straight Connector 54"/>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F1E89C4" id="Straight Connector 5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5.1pt,13.3pt" to="529.6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" strokecolor="black [3200]" strokeweight="1.5pt">
                <v:stroke joinstyle="miter"/>
              </v:line>
            </w:pict>
          </mc:Fallback>
        </mc:AlternateContent>
      </w:r>
      <w:r w:rsidR="001E69B6" w:rsidRPr="009C381A">
        <w:rPr>
          <w:rFonts w:asciiTheme="minorHAnsi" w:hAnsiTheme="minorHAnsi" w:cstheme="minorHAnsi"/>
          <w:b/>
          <w:bCs/>
          <w:color w:val="000000"/>
          <w:sz w:val="20"/>
          <w:szCs w:val="20"/>
        </w:rPr>
        <w:t>Sexual Assault Policy and Prevention</w:t>
      </w:r>
    </w:p>
    <w:p w14:paraId="76ED6CCE" w14:textId="14A3962A" w:rsidR="001E69B6" w:rsidRPr="00F66442" w:rsidRDefault="001E69B6" w:rsidP="005E6784">
      <w:pPr>
        <w:pStyle w:val="NormalWeb"/>
        <w:spacing w:before="0" w:beforeAutospacing="0" w:after="0" w:afterAutospacing="0"/>
        <w:ind w:left="156" w:right="19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Academy of Hair Design, Inc. and Academy of Hair Design Inc. d/b/a BeVelle Barber School. is committed to creating and maintaining a community in which students and staff in an atmosphere free from all forms of harassment, exploitation, intimidation or violence. The Academy regards all forms of or attempts at sexual assault or misconduct as serious offenses that may result in suspension, required withdrawal, expulsion, or termination of employment. The campus has personal safety and sexual assault prevention programs in place and follows established procedures for reporting violations of policy and state/federal law, including contacting local law enforcement personnel and assisting alleged victims. No employee or student of The Academy shall retaliate, intimidate, threaten, coerce, or otherwise discriminate against any individual for exercising their rights or responsibilities under Title IX of the Education Amendments or Section 304 of the Violence Against Women Act (VAWA). Victims are encouraged to report offenses to the Campus Security Authority (CSA) and/or Title IX Coordinator and to exercise their rights, if desired, including:</w:t>
      </w:r>
    </w:p>
    <w:p w14:paraId="3C453374" w14:textId="77777777" w:rsidR="009C381A" w:rsidRDefault="001E69B6" w:rsidP="005E6784">
      <w:pPr>
        <w:pStyle w:val="NormalWeb"/>
        <w:numPr>
          <w:ilvl w:val="0"/>
          <w:numId w:val="35"/>
        </w:numPr>
        <w:spacing w:before="14"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Reporting offenses to local law enforcement, campus safety personnel, and health officials.</w:t>
      </w:r>
    </w:p>
    <w:p w14:paraId="3852966C" w14:textId="41999711" w:rsidR="001E69B6" w:rsidRPr="009C381A" w:rsidRDefault="001E69B6" w:rsidP="005E6784">
      <w:pPr>
        <w:pStyle w:val="NormalWeb"/>
        <w:numPr>
          <w:ilvl w:val="0"/>
          <w:numId w:val="35"/>
        </w:numPr>
        <w:spacing w:before="14" w:beforeAutospacing="0" w:after="0" w:afterAutospacing="0"/>
        <w:jc w:val="both"/>
        <w:textAlignment w:val="baseline"/>
        <w:rPr>
          <w:rFonts w:asciiTheme="minorHAnsi" w:hAnsiTheme="minorHAnsi" w:cstheme="minorHAnsi"/>
          <w:color w:val="000000"/>
          <w:sz w:val="20"/>
          <w:szCs w:val="20"/>
        </w:rPr>
      </w:pPr>
      <w:r w:rsidRPr="009C381A">
        <w:rPr>
          <w:rFonts w:asciiTheme="minorHAnsi" w:hAnsiTheme="minorHAnsi" w:cstheme="minorHAnsi"/>
          <w:color w:val="000000"/>
          <w:sz w:val="20"/>
          <w:szCs w:val="20"/>
        </w:rPr>
        <w:t>Preserving evidence.</w:t>
      </w:r>
    </w:p>
    <w:p w14:paraId="224E1EB2" w14:textId="39522159" w:rsidR="001E69B6" w:rsidRPr="00F66442" w:rsidRDefault="001E69B6" w:rsidP="005E6784">
      <w:pPr>
        <w:pStyle w:val="NormalWeb"/>
        <w:numPr>
          <w:ilvl w:val="0"/>
          <w:numId w:val="35"/>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Receiving appropriate counseling referral information.</w:t>
      </w:r>
    </w:p>
    <w:p w14:paraId="29FC4AB6" w14:textId="77777777" w:rsidR="001E69B6" w:rsidRPr="00F66442" w:rsidRDefault="001E69B6" w:rsidP="005E6784">
      <w:pPr>
        <w:pStyle w:val="NormalWeb"/>
        <w:numPr>
          <w:ilvl w:val="0"/>
          <w:numId w:val="35"/>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Completing crime reports.</w:t>
      </w:r>
    </w:p>
    <w:p w14:paraId="4ECAFCDC" w14:textId="77777777" w:rsidR="001E69B6" w:rsidRPr="00F66442" w:rsidRDefault="001E69B6" w:rsidP="005E6784">
      <w:pPr>
        <w:pStyle w:val="NormalWeb"/>
        <w:numPr>
          <w:ilvl w:val="0"/>
          <w:numId w:val="35"/>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Changing an academic situation (e.g., course schedule).</w:t>
      </w:r>
    </w:p>
    <w:p w14:paraId="5C536E78" w14:textId="5EDAC021" w:rsidR="001E69B6" w:rsidRPr="00F66442" w:rsidRDefault="001E69B6" w:rsidP="005E6784">
      <w:pPr>
        <w:pStyle w:val="NormalWeb"/>
        <w:numPr>
          <w:ilvl w:val="0"/>
          <w:numId w:val="35"/>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Receiving judicial no-contact, restraining, and protective orders.</w:t>
      </w:r>
    </w:p>
    <w:p w14:paraId="07C1D6AD" w14:textId="372EF565" w:rsidR="001E69B6" w:rsidRPr="00F66442" w:rsidRDefault="001E69B6" w:rsidP="005E6784">
      <w:pPr>
        <w:pStyle w:val="NormalWeb"/>
        <w:numPr>
          <w:ilvl w:val="0"/>
          <w:numId w:val="35"/>
        </w:numPr>
        <w:spacing w:before="6" w:beforeAutospacing="0" w:after="0" w:afterAutospacing="0"/>
        <w:ind w:right="303"/>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Receiving as the right of both the accuser and the accused the outcome of any institutional disciplinary proceeding that is brought alleging a sex offense. If the alleged victim is deceased as a result of the crime or offense, the institution must provide the results of the disciplinary hearing to the victim’s next of kin, if so requested.</w:t>
      </w:r>
    </w:p>
    <w:p w14:paraId="32555F99" w14:textId="6A2963AB" w:rsidR="001E69B6" w:rsidRPr="00F66442" w:rsidRDefault="001E69B6" w:rsidP="001E69B6">
      <w:pPr>
        <w:rPr>
          <w:rFonts w:asciiTheme="minorHAnsi" w:hAnsiTheme="minorHAnsi" w:cstheme="minorHAnsi"/>
          <w:color w:val="000000"/>
          <w:sz w:val="20"/>
          <w:szCs w:val="20"/>
        </w:rPr>
      </w:pPr>
    </w:p>
    <w:p w14:paraId="104145A1" w14:textId="47A89962" w:rsidR="001E69B6" w:rsidRPr="009C381A" w:rsidRDefault="001E69B6" w:rsidP="001E69B6">
      <w:pPr>
        <w:pStyle w:val="Heading6"/>
        <w:spacing w:before="0"/>
        <w:ind w:left="156"/>
        <w:jc w:val="both"/>
        <w:rPr>
          <w:rFonts w:asciiTheme="minorHAnsi" w:hAnsiTheme="minorHAnsi" w:cstheme="minorHAnsi"/>
          <w:b/>
          <w:bCs/>
          <w:color w:val="000000"/>
          <w:sz w:val="20"/>
          <w:szCs w:val="20"/>
        </w:rPr>
      </w:pPr>
      <w:r w:rsidRPr="009C381A">
        <w:rPr>
          <w:rFonts w:asciiTheme="minorHAnsi" w:hAnsiTheme="minorHAnsi" w:cstheme="minorHAnsi"/>
          <w:b/>
          <w:bCs/>
          <w:color w:val="000000"/>
          <w:sz w:val="20"/>
          <w:szCs w:val="20"/>
          <w:u w:val="single"/>
        </w:rPr>
        <w:t>Definition of Sexual Misconduct</w:t>
      </w:r>
    </w:p>
    <w:p w14:paraId="3318EB2F" w14:textId="64F94170" w:rsidR="001E69B6" w:rsidRPr="00F66442" w:rsidRDefault="001E69B6" w:rsidP="001E69B6">
      <w:pPr>
        <w:pStyle w:val="NormalWeb"/>
        <w:spacing w:before="0" w:beforeAutospacing="0" w:after="0" w:afterAutospacing="0"/>
        <w:ind w:left="156" w:right="184"/>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“Sexual misconduct” includes, but is not limited to sexual harassment, non-consensual sexual contact (or attempts to commit same), non- consensual sexual intercourse (or attempts to commit same), sexual exploitation (2011, National Center for Higher Education Management: Title IX Coordinator Certification &amp; Training Course Materials), rape, acquaintance rape, domestic violence, dating violence, sexual assault or stalking.</w:t>
      </w:r>
    </w:p>
    <w:p w14:paraId="5E033EAB" w14:textId="6CC21705" w:rsidR="001E69B6" w:rsidRPr="00F66442" w:rsidRDefault="001E69B6" w:rsidP="001E69B6">
      <w:pPr>
        <w:rPr>
          <w:rFonts w:asciiTheme="minorHAnsi" w:hAnsiTheme="minorHAnsi" w:cstheme="minorHAnsi"/>
          <w:color w:val="000000"/>
          <w:sz w:val="20"/>
          <w:szCs w:val="20"/>
        </w:rPr>
      </w:pPr>
    </w:p>
    <w:p w14:paraId="3D8802BC" w14:textId="030EC558" w:rsidR="001E69B6" w:rsidRPr="009C381A" w:rsidRDefault="001E69B6" w:rsidP="005E6784">
      <w:pPr>
        <w:pStyle w:val="Heading6"/>
        <w:spacing w:before="0"/>
        <w:ind w:left="156"/>
        <w:jc w:val="both"/>
        <w:rPr>
          <w:rFonts w:asciiTheme="minorHAnsi" w:hAnsiTheme="minorHAnsi" w:cstheme="minorHAnsi"/>
          <w:b/>
          <w:bCs/>
          <w:color w:val="000000"/>
          <w:sz w:val="20"/>
          <w:szCs w:val="20"/>
        </w:rPr>
      </w:pPr>
      <w:r w:rsidRPr="009C381A">
        <w:rPr>
          <w:rFonts w:asciiTheme="minorHAnsi" w:hAnsiTheme="minorHAnsi" w:cstheme="minorHAnsi"/>
          <w:b/>
          <w:bCs/>
          <w:color w:val="000000"/>
          <w:sz w:val="20"/>
          <w:szCs w:val="20"/>
          <w:u w:val="single"/>
        </w:rPr>
        <w:t>Facts about Sexual Assault</w:t>
      </w:r>
    </w:p>
    <w:p w14:paraId="25DDAD42" w14:textId="01E2FE6C"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Sexual assault can happen anywhere, at any time. According to the Rape, Abuse &amp; Incest National Network (RAINN):</w:t>
      </w:r>
    </w:p>
    <w:p w14:paraId="444C70FA" w14:textId="06EA844B" w:rsidR="001E69B6" w:rsidRPr="00F66442" w:rsidRDefault="001E69B6" w:rsidP="005E6784">
      <w:pPr>
        <w:pStyle w:val="NormalWeb"/>
        <w:numPr>
          <w:ilvl w:val="0"/>
          <w:numId w:val="37"/>
        </w:numPr>
        <w:spacing w:before="14"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Every 2 minutes, another American is sexually assaulted.</w:t>
      </w:r>
    </w:p>
    <w:p w14:paraId="439702E8" w14:textId="14F6F8D9" w:rsidR="001E69B6" w:rsidRPr="00F66442" w:rsidRDefault="001E69B6" w:rsidP="005E6784">
      <w:pPr>
        <w:pStyle w:val="NormalWeb"/>
        <w:numPr>
          <w:ilvl w:val="0"/>
          <w:numId w:val="37"/>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Sexual assault is one of the most under reported crimes, with 60% still being left unreported.</w:t>
      </w:r>
    </w:p>
    <w:p w14:paraId="13576131" w14:textId="1A3CCB9E" w:rsidR="001E69B6" w:rsidRPr="00F66442" w:rsidRDefault="001E69B6" w:rsidP="005E6784">
      <w:pPr>
        <w:pStyle w:val="NormalWeb"/>
        <w:numPr>
          <w:ilvl w:val="0"/>
          <w:numId w:val="37"/>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38% of rapists are a friend or acquaintance.</w:t>
      </w:r>
    </w:p>
    <w:p w14:paraId="7AE0ACFB" w14:textId="6E2FCC31" w:rsidR="001E69B6" w:rsidRDefault="001E69B6" w:rsidP="005E6784">
      <w:pPr>
        <w:pStyle w:val="NormalWeb"/>
        <w:numPr>
          <w:ilvl w:val="0"/>
          <w:numId w:val="37"/>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lastRenderedPageBreak/>
        <w:t>80% of sexual assault and rape victims are under age 30.</w:t>
      </w:r>
    </w:p>
    <w:p w14:paraId="524DE194" w14:textId="502FED4B" w:rsidR="009C381A" w:rsidRPr="009C381A" w:rsidRDefault="009C381A" w:rsidP="005E6784">
      <w:pPr>
        <w:pStyle w:val="NormalWeb"/>
        <w:spacing w:before="0" w:beforeAutospacing="0" w:after="0" w:afterAutospacing="0"/>
        <w:jc w:val="both"/>
        <w:textAlignment w:val="baseline"/>
        <w:rPr>
          <w:rFonts w:asciiTheme="minorHAnsi" w:hAnsiTheme="minorHAnsi" w:cstheme="minorHAnsi"/>
          <w:color w:val="000000"/>
          <w:sz w:val="20"/>
          <w:szCs w:val="20"/>
        </w:rPr>
      </w:pPr>
    </w:p>
    <w:p w14:paraId="185914BE" w14:textId="77777777" w:rsidR="001E69B6" w:rsidRPr="009C381A" w:rsidRDefault="001E69B6" w:rsidP="005E6784">
      <w:pPr>
        <w:pStyle w:val="Heading6"/>
        <w:spacing w:before="0"/>
        <w:ind w:left="156"/>
        <w:jc w:val="both"/>
        <w:rPr>
          <w:rFonts w:asciiTheme="minorHAnsi" w:hAnsiTheme="minorHAnsi" w:cstheme="minorHAnsi"/>
          <w:b/>
          <w:bCs/>
          <w:color w:val="000000"/>
          <w:sz w:val="20"/>
          <w:szCs w:val="20"/>
        </w:rPr>
      </w:pPr>
      <w:r w:rsidRPr="009C381A">
        <w:rPr>
          <w:rFonts w:asciiTheme="minorHAnsi" w:hAnsiTheme="minorHAnsi" w:cstheme="minorHAnsi"/>
          <w:b/>
          <w:bCs/>
          <w:color w:val="000000"/>
          <w:sz w:val="20"/>
          <w:szCs w:val="20"/>
          <w:u w:val="single"/>
        </w:rPr>
        <w:t>Reporting a Sexual Assault</w:t>
      </w:r>
    </w:p>
    <w:p w14:paraId="2C7D84BB" w14:textId="11A1B2EE"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victim of sexual violence is encouraged to:</w:t>
      </w:r>
    </w:p>
    <w:p w14:paraId="6659CD40" w14:textId="77777777" w:rsidR="001E69B6" w:rsidRPr="00F66442" w:rsidRDefault="001E69B6" w:rsidP="005E6784">
      <w:pPr>
        <w:pStyle w:val="NormalWeb"/>
        <w:numPr>
          <w:ilvl w:val="0"/>
          <w:numId w:val="36"/>
        </w:numPr>
        <w:spacing w:before="14"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Dial </w:t>
      </w:r>
      <w:r w:rsidRPr="00F66442">
        <w:rPr>
          <w:rFonts w:asciiTheme="minorHAnsi" w:hAnsiTheme="minorHAnsi" w:cstheme="minorHAnsi"/>
          <w:b/>
          <w:bCs/>
          <w:color w:val="000000"/>
          <w:sz w:val="20"/>
          <w:szCs w:val="20"/>
        </w:rPr>
        <w:t>9-1-1</w:t>
      </w:r>
      <w:r w:rsidRPr="00F66442">
        <w:rPr>
          <w:rFonts w:asciiTheme="minorHAnsi" w:hAnsiTheme="minorHAnsi" w:cstheme="minorHAnsi"/>
          <w:color w:val="000000"/>
          <w:sz w:val="20"/>
          <w:szCs w:val="20"/>
        </w:rPr>
        <w:t>.</w:t>
      </w:r>
    </w:p>
    <w:p w14:paraId="1E240FDB" w14:textId="77777777" w:rsidR="001E69B6" w:rsidRPr="00F66442" w:rsidRDefault="001E69B6" w:rsidP="005E6784">
      <w:pPr>
        <w:pStyle w:val="NormalWeb"/>
        <w:numPr>
          <w:ilvl w:val="0"/>
          <w:numId w:val="36"/>
        </w:numPr>
        <w:spacing w:before="0"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Report the incident to the police and pursue criminal charges.</w:t>
      </w:r>
    </w:p>
    <w:p w14:paraId="688104D8" w14:textId="6DC57679" w:rsidR="001E69B6" w:rsidRPr="00F66442" w:rsidRDefault="001E69B6" w:rsidP="005E6784">
      <w:pPr>
        <w:pStyle w:val="NormalWeb"/>
        <w:numPr>
          <w:ilvl w:val="0"/>
          <w:numId w:val="36"/>
        </w:numPr>
        <w:spacing w:before="8" w:beforeAutospacing="0" w:after="0" w:afterAutospacing="0"/>
        <w:ind w:right="517"/>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Seek medical treatment as soon as possible, including the collection and preservation of evidence that is crucial to pursuing criminal prosecution.</w:t>
      </w:r>
    </w:p>
    <w:p w14:paraId="38A3CCD4" w14:textId="267DFDDC" w:rsidR="001E69B6" w:rsidRPr="00F66442" w:rsidRDefault="001E69B6" w:rsidP="005E6784">
      <w:pPr>
        <w:pStyle w:val="NormalWeb"/>
        <w:numPr>
          <w:ilvl w:val="0"/>
          <w:numId w:val="36"/>
        </w:numPr>
        <w:spacing w:before="17" w:beforeAutospacing="0" w:after="0" w:afterAutospacing="0"/>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Access the support services provided by The Academy.</w:t>
      </w:r>
    </w:p>
    <w:p w14:paraId="7EF5AC3D" w14:textId="19692FA7" w:rsidR="001E69B6" w:rsidRDefault="001E69B6" w:rsidP="005E6784">
      <w:pPr>
        <w:pStyle w:val="NormalWeb"/>
        <w:numPr>
          <w:ilvl w:val="0"/>
          <w:numId w:val="36"/>
        </w:numPr>
        <w:spacing w:before="10" w:beforeAutospacing="0" w:after="0" w:afterAutospacing="0"/>
        <w:ind w:right="467"/>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Report any incident occurring at or near The Academy of Hair Design, Inc. and Academy of Hair Design Inc. d/b/a BeVelle Barber School to the Superintendent.</w:t>
      </w:r>
    </w:p>
    <w:p w14:paraId="7355D04A" w14:textId="2953CFD7" w:rsidR="009C381A" w:rsidRPr="00F66442" w:rsidRDefault="009C381A" w:rsidP="005E6784">
      <w:pPr>
        <w:pStyle w:val="NormalWeb"/>
        <w:spacing w:before="10" w:beforeAutospacing="0" w:after="0" w:afterAutospacing="0"/>
        <w:ind w:right="467"/>
        <w:jc w:val="both"/>
        <w:textAlignment w:val="baseline"/>
        <w:rPr>
          <w:rFonts w:asciiTheme="minorHAnsi" w:hAnsiTheme="minorHAnsi" w:cstheme="minorHAnsi"/>
          <w:color w:val="000000"/>
          <w:sz w:val="20"/>
          <w:szCs w:val="20"/>
        </w:rPr>
      </w:pPr>
    </w:p>
    <w:p w14:paraId="45F9066D" w14:textId="77777777" w:rsidR="001E69B6" w:rsidRPr="009C381A" w:rsidRDefault="001E69B6" w:rsidP="005E6784">
      <w:pPr>
        <w:pStyle w:val="Heading6"/>
        <w:spacing w:before="0"/>
        <w:ind w:left="156"/>
        <w:jc w:val="both"/>
        <w:rPr>
          <w:rFonts w:asciiTheme="minorHAnsi" w:hAnsiTheme="minorHAnsi" w:cstheme="minorHAnsi"/>
          <w:b/>
          <w:bCs/>
          <w:color w:val="000000"/>
          <w:sz w:val="20"/>
          <w:szCs w:val="20"/>
        </w:rPr>
      </w:pPr>
      <w:r w:rsidRPr="009C381A">
        <w:rPr>
          <w:rFonts w:asciiTheme="minorHAnsi" w:hAnsiTheme="minorHAnsi" w:cstheme="minorHAnsi"/>
          <w:b/>
          <w:bCs/>
          <w:color w:val="000000"/>
          <w:sz w:val="20"/>
          <w:szCs w:val="20"/>
          <w:u w:val="single"/>
        </w:rPr>
        <w:t>Sex Discrimination, Sexual Harassment, and Sexual Violence (Title IX)</w:t>
      </w:r>
    </w:p>
    <w:p w14:paraId="7D786C32" w14:textId="558B65F0" w:rsidR="001E69B6" w:rsidRPr="00F66442" w:rsidRDefault="001E69B6" w:rsidP="005E6784">
      <w:pPr>
        <w:pStyle w:val="NormalWeb"/>
        <w:spacing w:before="0" w:beforeAutospacing="0" w:after="0" w:afterAutospacing="0"/>
        <w:ind w:left="156" w:right="19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In accordance with federal law, including Title IX of the Education Amendments, The Academy does not discriminate </w:t>
      </w:r>
      <w:proofErr w:type="gramStart"/>
      <w:r w:rsidRPr="00F66442">
        <w:rPr>
          <w:rFonts w:asciiTheme="minorHAnsi" w:hAnsiTheme="minorHAnsi" w:cstheme="minorHAnsi"/>
          <w:color w:val="000000"/>
          <w:sz w:val="20"/>
          <w:szCs w:val="20"/>
        </w:rPr>
        <w:t>on the basis of</w:t>
      </w:r>
      <w:proofErr w:type="gramEnd"/>
      <w:r w:rsidRPr="00F66442">
        <w:rPr>
          <w:rFonts w:asciiTheme="minorHAnsi" w:hAnsiTheme="minorHAnsi" w:cstheme="minorHAnsi"/>
          <w:color w:val="000000"/>
          <w:sz w:val="20"/>
          <w:szCs w:val="20"/>
        </w:rPr>
        <w:t xml:space="preserve"> sex in its education programs and activities. The nature of Title IX cases warrant confidentiality due to the content of the cases and the protection of witnesses, as Title IX cases often contain sensitive information.</w:t>
      </w:r>
    </w:p>
    <w:p w14:paraId="0FDBA9E3" w14:textId="321470B5" w:rsidR="001E69B6" w:rsidRPr="00F66442" w:rsidRDefault="001E69B6" w:rsidP="005E6784">
      <w:pPr>
        <w:jc w:val="both"/>
        <w:rPr>
          <w:rFonts w:asciiTheme="minorHAnsi" w:hAnsiTheme="minorHAnsi" w:cstheme="minorHAnsi"/>
          <w:color w:val="000000"/>
          <w:sz w:val="20"/>
          <w:szCs w:val="20"/>
        </w:rPr>
      </w:pPr>
    </w:p>
    <w:p w14:paraId="79111658" w14:textId="3023BF4C" w:rsidR="001E69B6" w:rsidRPr="00F66442" w:rsidRDefault="001E69B6" w:rsidP="005E6784">
      <w:pPr>
        <w:pStyle w:val="NormalWeb"/>
        <w:spacing w:before="1" w:beforeAutospacing="0" w:after="0" w:afterAutospacing="0"/>
        <w:ind w:left="156" w:right="25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Individuals with questions, concerns or a complaint related to sex discrimination, sexual harassment, or sexual violence may contact The Academy’s Title IX Coordinator(s):</w:t>
      </w:r>
    </w:p>
    <w:p w14:paraId="1F93269B" w14:textId="73F70AB8" w:rsidR="001E69B6" w:rsidRPr="00F66442" w:rsidRDefault="001E69B6" w:rsidP="005E6784">
      <w:pPr>
        <w:jc w:val="both"/>
        <w:rPr>
          <w:rFonts w:asciiTheme="minorHAnsi" w:hAnsiTheme="minorHAnsi" w:cstheme="minorHAnsi"/>
          <w:color w:val="000000"/>
          <w:sz w:val="20"/>
          <w:szCs w:val="20"/>
        </w:rPr>
      </w:pPr>
    </w:p>
    <w:p w14:paraId="6B3CCCDE" w14:textId="3F75B860"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i/>
          <w:iCs/>
          <w:color w:val="000000"/>
          <w:sz w:val="20"/>
          <w:szCs w:val="20"/>
        </w:rPr>
        <w:t>Linda Daugherty and Susan Harmon</w:t>
      </w:r>
      <w:r w:rsidRPr="00F66442">
        <w:rPr>
          <w:rStyle w:val="apple-tab-span"/>
          <w:rFonts w:asciiTheme="minorHAnsi" w:eastAsiaTheme="majorEastAsia" w:hAnsiTheme="minorHAnsi" w:cstheme="minorHAnsi"/>
          <w:i/>
          <w:iCs/>
          <w:color w:val="000000"/>
          <w:sz w:val="20"/>
          <w:szCs w:val="20"/>
        </w:rPr>
        <w:tab/>
      </w:r>
      <w:r w:rsidR="005E6784">
        <w:rPr>
          <w:rStyle w:val="apple-tab-span"/>
          <w:rFonts w:asciiTheme="minorHAnsi" w:eastAsiaTheme="majorEastAsia" w:hAnsiTheme="minorHAnsi" w:cstheme="minorHAnsi"/>
          <w:i/>
          <w:iCs/>
          <w:color w:val="000000"/>
          <w:sz w:val="20"/>
          <w:szCs w:val="20"/>
        </w:rPr>
        <w:tab/>
      </w:r>
      <w:proofErr w:type="spellStart"/>
      <w:r w:rsidRPr="00F66442">
        <w:rPr>
          <w:rFonts w:asciiTheme="minorHAnsi" w:hAnsiTheme="minorHAnsi" w:cstheme="minorHAnsi"/>
          <w:i/>
          <w:iCs/>
          <w:color w:val="000000"/>
          <w:sz w:val="20"/>
          <w:szCs w:val="20"/>
        </w:rPr>
        <w:t>LeDetrick</w:t>
      </w:r>
      <w:proofErr w:type="spellEnd"/>
      <w:r w:rsidRPr="00F66442">
        <w:rPr>
          <w:rFonts w:asciiTheme="minorHAnsi" w:hAnsiTheme="minorHAnsi" w:cstheme="minorHAnsi"/>
          <w:i/>
          <w:iCs/>
          <w:color w:val="000000"/>
          <w:sz w:val="20"/>
          <w:szCs w:val="20"/>
        </w:rPr>
        <w:t xml:space="preserve"> Leonard</w:t>
      </w:r>
    </w:p>
    <w:p w14:paraId="168C4235" w14:textId="76DA822E"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i/>
          <w:iCs/>
          <w:color w:val="000000"/>
          <w:sz w:val="20"/>
          <w:szCs w:val="20"/>
        </w:rPr>
        <w:t>Academy of Hair Design</w:t>
      </w:r>
      <w:r w:rsidRPr="00F66442">
        <w:rPr>
          <w:rStyle w:val="apple-tab-span"/>
          <w:rFonts w:asciiTheme="minorHAnsi" w:eastAsiaTheme="majorEastAsia" w:hAnsiTheme="minorHAnsi" w:cstheme="minorHAnsi"/>
          <w:i/>
          <w:iCs/>
          <w:color w:val="000000"/>
          <w:sz w:val="20"/>
          <w:szCs w:val="20"/>
        </w:rPr>
        <w:tab/>
      </w:r>
      <w:r w:rsidR="005E6784">
        <w:rPr>
          <w:rStyle w:val="apple-tab-span"/>
          <w:rFonts w:asciiTheme="minorHAnsi" w:eastAsiaTheme="majorEastAsia" w:hAnsiTheme="minorHAnsi" w:cstheme="minorHAnsi"/>
          <w:i/>
          <w:iCs/>
          <w:color w:val="000000"/>
          <w:sz w:val="20"/>
          <w:szCs w:val="20"/>
        </w:rPr>
        <w:tab/>
      </w:r>
      <w:r w:rsidR="005E6784">
        <w:rPr>
          <w:rStyle w:val="apple-tab-span"/>
          <w:rFonts w:asciiTheme="minorHAnsi" w:eastAsiaTheme="majorEastAsia" w:hAnsiTheme="minorHAnsi" w:cstheme="minorHAnsi"/>
          <w:i/>
          <w:iCs/>
          <w:color w:val="000000"/>
          <w:sz w:val="20"/>
          <w:szCs w:val="20"/>
        </w:rPr>
        <w:tab/>
      </w:r>
      <w:r w:rsidR="005E6784">
        <w:rPr>
          <w:rStyle w:val="apple-tab-span"/>
          <w:rFonts w:asciiTheme="minorHAnsi" w:eastAsiaTheme="majorEastAsia" w:hAnsiTheme="minorHAnsi" w:cstheme="minorHAnsi"/>
          <w:i/>
          <w:iCs/>
          <w:color w:val="000000"/>
          <w:sz w:val="20"/>
          <w:szCs w:val="20"/>
        </w:rPr>
        <w:tab/>
      </w:r>
      <w:r w:rsidRPr="00F66442">
        <w:rPr>
          <w:rFonts w:asciiTheme="minorHAnsi" w:hAnsiTheme="minorHAnsi" w:cstheme="minorHAnsi"/>
          <w:i/>
          <w:iCs/>
          <w:color w:val="000000"/>
          <w:sz w:val="20"/>
          <w:szCs w:val="20"/>
        </w:rPr>
        <w:t>Academy of Hair Design and BeVelle Barber School</w:t>
      </w:r>
    </w:p>
    <w:p w14:paraId="1DD4B1EA" w14:textId="23357D9B"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i/>
          <w:iCs/>
          <w:color w:val="000000"/>
          <w:sz w:val="20"/>
          <w:szCs w:val="20"/>
        </w:rPr>
        <w:t>417-881-3900</w:t>
      </w:r>
      <w:r w:rsidRPr="00F66442">
        <w:rPr>
          <w:rStyle w:val="apple-tab-span"/>
          <w:rFonts w:asciiTheme="minorHAnsi" w:eastAsiaTheme="majorEastAsia" w:hAnsiTheme="minorHAnsi" w:cstheme="minorHAnsi"/>
          <w:i/>
          <w:iCs/>
          <w:color w:val="000000"/>
          <w:sz w:val="20"/>
          <w:szCs w:val="20"/>
        </w:rPr>
        <w:tab/>
      </w:r>
      <w:r w:rsidR="005E6784">
        <w:rPr>
          <w:rStyle w:val="apple-tab-span"/>
          <w:rFonts w:asciiTheme="minorHAnsi" w:eastAsiaTheme="majorEastAsia" w:hAnsiTheme="minorHAnsi" w:cstheme="minorHAnsi"/>
          <w:i/>
          <w:iCs/>
          <w:color w:val="000000"/>
          <w:sz w:val="20"/>
          <w:szCs w:val="20"/>
        </w:rPr>
        <w:tab/>
      </w:r>
      <w:r w:rsidR="005E6784">
        <w:rPr>
          <w:rStyle w:val="apple-tab-span"/>
          <w:rFonts w:asciiTheme="minorHAnsi" w:eastAsiaTheme="majorEastAsia" w:hAnsiTheme="minorHAnsi" w:cstheme="minorHAnsi"/>
          <w:i/>
          <w:iCs/>
          <w:color w:val="000000"/>
          <w:sz w:val="20"/>
          <w:szCs w:val="20"/>
        </w:rPr>
        <w:tab/>
      </w:r>
      <w:r w:rsidR="005E6784">
        <w:rPr>
          <w:rStyle w:val="apple-tab-span"/>
          <w:rFonts w:asciiTheme="minorHAnsi" w:eastAsiaTheme="majorEastAsia" w:hAnsiTheme="minorHAnsi" w:cstheme="minorHAnsi"/>
          <w:i/>
          <w:iCs/>
          <w:color w:val="000000"/>
          <w:sz w:val="20"/>
          <w:szCs w:val="20"/>
        </w:rPr>
        <w:tab/>
      </w:r>
      <w:r w:rsidR="005E6784">
        <w:rPr>
          <w:rStyle w:val="apple-tab-span"/>
          <w:rFonts w:asciiTheme="minorHAnsi" w:eastAsiaTheme="majorEastAsia" w:hAnsiTheme="minorHAnsi" w:cstheme="minorHAnsi"/>
          <w:i/>
          <w:iCs/>
          <w:color w:val="000000"/>
          <w:sz w:val="20"/>
          <w:szCs w:val="20"/>
        </w:rPr>
        <w:tab/>
      </w:r>
      <w:r w:rsidRPr="00F66442">
        <w:rPr>
          <w:rFonts w:asciiTheme="minorHAnsi" w:hAnsiTheme="minorHAnsi" w:cstheme="minorHAnsi"/>
          <w:i/>
          <w:iCs/>
          <w:color w:val="000000"/>
          <w:sz w:val="20"/>
          <w:szCs w:val="20"/>
        </w:rPr>
        <w:t>512-597-500</w:t>
      </w:r>
    </w:p>
    <w:p w14:paraId="03BA1C81" w14:textId="7445EC86"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hyperlink r:id="rId9" w:history="1">
        <w:r w:rsidRPr="00F66442">
          <w:rPr>
            <w:rStyle w:val="Hyperlink"/>
            <w:rFonts w:asciiTheme="minorHAnsi" w:eastAsiaTheme="majorEastAsia" w:hAnsiTheme="minorHAnsi" w:cstheme="minorHAnsi"/>
            <w:i/>
            <w:iCs/>
            <w:sz w:val="20"/>
            <w:szCs w:val="20"/>
          </w:rPr>
          <w:t>ldaugherty@aohd.com</w:t>
        </w:r>
        <w:r w:rsidRPr="00F66442">
          <w:rPr>
            <w:rStyle w:val="apple-tab-span"/>
            <w:rFonts w:asciiTheme="minorHAnsi" w:eastAsiaTheme="majorEastAsia" w:hAnsiTheme="minorHAnsi" w:cstheme="minorHAnsi"/>
            <w:i/>
            <w:iCs/>
            <w:color w:val="0000FF"/>
            <w:sz w:val="20"/>
            <w:szCs w:val="20"/>
          </w:rPr>
          <w:tab/>
        </w:r>
      </w:hyperlink>
      <w:r w:rsidR="005E6784">
        <w:rPr>
          <w:rFonts w:asciiTheme="minorHAnsi" w:hAnsiTheme="minorHAnsi" w:cstheme="minorHAnsi"/>
          <w:color w:val="000000"/>
          <w:sz w:val="20"/>
          <w:szCs w:val="20"/>
        </w:rPr>
        <w:tab/>
      </w:r>
      <w:r w:rsidR="005E6784">
        <w:rPr>
          <w:rFonts w:asciiTheme="minorHAnsi" w:hAnsiTheme="minorHAnsi" w:cstheme="minorHAnsi"/>
          <w:color w:val="000000"/>
          <w:sz w:val="20"/>
          <w:szCs w:val="20"/>
        </w:rPr>
        <w:tab/>
      </w:r>
      <w:r w:rsidR="005E6784">
        <w:rPr>
          <w:rFonts w:asciiTheme="minorHAnsi" w:hAnsiTheme="minorHAnsi" w:cstheme="minorHAnsi"/>
          <w:color w:val="000000"/>
          <w:sz w:val="20"/>
          <w:szCs w:val="20"/>
        </w:rPr>
        <w:tab/>
      </w:r>
      <w:hyperlink r:id="rId10" w:history="1">
        <w:r w:rsidR="005E6784" w:rsidRPr="00C71118">
          <w:rPr>
            <w:rStyle w:val="Hyperlink"/>
            <w:rFonts w:asciiTheme="minorHAnsi" w:eastAsiaTheme="majorEastAsia" w:hAnsiTheme="minorHAnsi" w:cstheme="minorHAnsi"/>
            <w:i/>
            <w:iCs/>
            <w:sz w:val="20"/>
            <w:szCs w:val="20"/>
          </w:rPr>
          <w:t>lenord@aohd.com</w:t>
        </w:r>
      </w:hyperlink>
    </w:p>
    <w:p w14:paraId="15E420B6" w14:textId="1F055CBF" w:rsidR="001E69B6" w:rsidRPr="00F66442" w:rsidRDefault="001E69B6" w:rsidP="005E6784">
      <w:pPr>
        <w:jc w:val="both"/>
        <w:rPr>
          <w:rFonts w:asciiTheme="minorHAnsi" w:hAnsiTheme="minorHAnsi" w:cstheme="minorHAnsi"/>
          <w:color w:val="000000"/>
          <w:sz w:val="20"/>
          <w:szCs w:val="20"/>
        </w:rPr>
      </w:pPr>
    </w:p>
    <w:p w14:paraId="6BC7A129" w14:textId="1B2BCEF8" w:rsidR="001E69B6" w:rsidRPr="005E6784" w:rsidRDefault="001E69B6" w:rsidP="005E6784">
      <w:pPr>
        <w:pStyle w:val="Heading6"/>
        <w:spacing w:before="95"/>
        <w:ind w:left="156"/>
        <w:jc w:val="both"/>
        <w:rPr>
          <w:rFonts w:asciiTheme="minorHAnsi" w:hAnsiTheme="minorHAnsi" w:cstheme="minorHAnsi"/>
          <w:b/>
          <w:bCs/>
          <w:color w:val="000000"/>
          <w:sz w:val="20"/>
          <w:szCs w:val="20"/>
        </w:rPr>
      </w:pPr>
      <w:r w:rsidRPr="005E6784">
        <w:rPr>
          <w:rFonts w:asciiTheme="minorHAnsi" w:hAnsiTheme="minorHAnsi" w:cstheme="minorHAnsi"/>
          <w:b/>
          <w:bCs/>
          <w:color w:val="000000"/>
          <w:sz w:val="20"/>
          <w:szCs w:val="20"/>
          <w:u w:val="single"/>
        </w:rPr>
        <w:t>Preservation of Evidence of a Sexual Assault</w:t>
      </w:r>
    </w:p>
    <w:p w14:paraId="647E80D4" w14:textId="7EB59443" w:rsidR="001E69B6" w:rsidRPr="00F66442" w:rsidRDefault="001E69B6" w:rsidP="005E6784">
      <w:pPr>
        <w:pStyle w:val="NormalWeb"/>
        <w:spacing w:before="0" w:beforeAutospacing="0" w:after="0" w:afterAutospacing="0"/>
        <w:ind w:left="156" w:right="697"/>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After a sexual assault, it is very important that the victim receive a medical examination. Trained medical personnel will conduct a physical exam of the victim, but only if the victim gives permission.</w:t>
      </w:r>
    </w:p>
    <w:p w14:paraId="6421243F" w14:textId="05C99496" w:rsidR="001E69B6" w:rsidRPr="00F66442" w:rsidRDefault="001E69B6" w:rsidP="005E6784">
      <w:pPr>
        <w:pStyle w:val="NormalWeb"/>
        <w:spacing w:before="3" w:beforeAutospacing="0" w:after="0" w:afterAutospacing="0"/>
        <w:ind w:left="156" w:right="25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Preserving the evidence from the assault is important. Even if the victim does not wish to file a police report immediately or is certain he or she will not prosecute, preserving evidence allows the victim to change his or her mind later.</w:t>
      </w:r>
    </w:p>
    <w:p w14:paraId="66787FEB" w14:textId="3BD7A479" w:rsidR="001E69B6" w:rsidRPr="00F66442" w:rsidRDefault="001E69B6" w:rsidP="001E69B6">
      <w:pPr>
        <w:rPr>
          <w:rFonts w:asciiTheme="minorHAnsi" w:hAnsiTheme="minorHAnsi" w:cstheme="minorHAnsi"/>
          <w:color w:val="000000"/>
          <w:sz w:val="20"/>
          <w:szCs w:val="20"/>
        </w:rPr>
      </w:pPr>
    </w:p>
    <w:p w14:paraId="37D03DF4" w14:textId="2715AA81" w:rsidR="001E69B6" w:rsidRPr="00F66442"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Victims should make every effort to save anything that might contain the perpetrator’s DNA, therefore a victim should not:</w:t>
      </w:r>
    </w:p>
    <w:p w14:paraId="4AE57C7A" w14:textId="76929968" w:rsidR="001E69B6" w:rsidRPr="00F66442" w:rsidRDefault="001E69B6" w:rsidP="005E6784">
      <w:pPr>
        <w:pStyle w:val="NormalWeb"/>
        <w:numPr>
          <w:ilvl w:val="0"/>
          <w:numId w:val="21"/>
        </w:numPr>
        <w:spacing w:before="14" w:beforeAutospacing="0" w:after="0" w:afterAutospacing="0"/>
        <w:ind w:left="87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Bathe or shower</w:t>
      </w:r>
    </w:p>
    <w:p w14:paraId="60E52F0F" w14:textId="6D10B259" w:rsidR="001E69B6" w:rsidRPr="00F66442" w:rsidRDefault="001E69B6" w:rsidP="005E6784">
      <w:pPr>
        <w:pStyle w:val="NormalWeb"/>
        <w:numPr>
          <w:ilvl w:val="0"/>
          <w:numId w:val="21"/>
        </w:numPr>
        <w:spacing w:before="0" w:beforeAutospacing="0" w:after="0" w:afterAutospacing="0"/>
        <w:ind w:left="87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Use the restroom</w:t>
      </w:r>
    </w:p>
    <w:p w14:paraId="534B2B03" w14:textId="0FDE6718" w:rsidR="001E69B6" w:rsidRPr="00F66442" w:rsidRDefault="001E69B6" w:rsidP="005E6784">
      <w:pPr>
        <w:pStyle w:val="NormalWeb"/>
        <w:numPr>
          <w:ilvl w:val="0"/>
          <w:numId w:val="21"/>
        </w:numPr>
        <w:spacing w:before="0" w:beforeAutospacing="0" w:after="0" w:afterAutospacing="0"/>
        <w:ind w:left="87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Change clothes</w:t>
      </w:r>
    </w:p>
    <w:p w14:paraId="05BE06C2" w14:textId="3A9CEA2C" w:rsidR="001E69B6" w:rsidRPr="00F66442" w:rsidRDefault="001E69B6" w:rsidP="005E6784">
      <w:pPr>
        <w:pStyle w:val="NormalWeb"/>
        <w:numPr>
          <w:ilvl w:val="0"/>
          <w:numId w:val="21"/>
        </w:numPr>
        <w:spacing w:before="0" w:beforeAutospacing="0" w:after="0" w:afterAutospacing="0"/>
        <w:ind w:left="87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Comb hair</w:t>
      </w:r>
    </w:p>
    <w:p w14:paraId="6615ECD5" w14:textId="3A572558" w:rsidR="001E69B6" w:rsidRPr="00F66442" w:rsidRDefault="001E69B6" w:rsidP="005E6784">
      <w:pPr>
        <w:pStyle w:val="NormalWeb"/>
        <w:numPr>
          <w:ilvl w:val="0"/>
          <w:numId w:val="21"/>
        </w:numPr>
        <w:spacing w:before="0" w:beforeAutospacing="0" w:after="0" w:afterAutospacing="0"/>
        <w:ind w:left="87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Clean up the crime scene</w:t>
      </w:r>
    </w:p>
    <w:p w14:paraId="722B9598" w14:textId="5D22A5F7" w:rsidR="001E69B6" w:rsidRPr="00F66442" w:rsidRDefault="001E69B6" w:rsidP="005E6784">
      <w:pPr>
        <w:pStyle w:val="NormalWeb"/>
        <w:numPr>
          <w:ilvl w:val="0"/>
          <w:numId w:val="21"/>
        </w:numPr>
        <w:spacing w:before="0" w:beforeAutospacing="0" w:after="0" w:afterAutospacing="0"/>
        <w:ind w:left="875"/>
        <w:jc w:val="both"/>
        <w:textAlignment w:val="baseline"/>
        <w:rPr>
          <w:rFonts w:asciiTheme="minorHAnsi" w:hAnsiTheme="minorHAnsi" w:cstheme="minorHAnsi"/>
          <w:color w:val="000000"/>
          <w:sz w:val="20"/>
          <w:szCs w:val="20"/>
        </w:rPr>
      </w:pPr>
      <w:r w:rsidRPr="00F66442">
        <w:rPr>
          <w:rFonts w:asciiTheme="minorHAnsi" w:hAnsiTheme="minorHAnsi" w:cstheme="minorHAnsi"/>
          <w:color w:val="000000"/>
          <w:sz w:val="20"/>
          <w:szCs w:val="20"/>
        </w:rPr>
        <w:t>Move anything the offender may have touched</w:t>
      </w:r>
    </w:p>
    <w:p w14:paraId="0D16EFD8" w14:textId="40CAB9DF" w:rsidR="001E69B6" w:rsidRPr="005E6784" w:rsidRDefault="001E69B6" w:rsidP="005E6784">
      <w:pPr>
        <w:pStyle w:val="Heading6"/>
        <w:spacing w:before="191"/>
        <w:ind w:left="156"/>
        <w:jc w:val="both"/>
        <w:rPr>
          <w:rFonts w:asciiTheme="minorHAnsi" w:hAnsiTheme="minorHAnsi" w:cstheme="minorHAnsi"/>
          <w:b/>
          <w:bCs/>
          <w:color w:val="000000"/>
          <w:sz w:val="20"/>
          <w:szCs w:val="20"/>
        </w:rPr>
      </w:pPr>
      <w:r w:rsidRPr="005E6784">
        <w:rPr>
          <w:rFonts w:asciiTheme="minorHAnsi" w:hAnsiTheme="minorHAnsi" w:cstheme="minorHAnsi"/>
          <w:b/>
          <w:bCs/>
          <w:color w:val="000000"/>
          <w:sz w:val="20"/>
          <w:szCs w:val="20"/>
          <w:u w:val="single"/>
        </w:rPr>
        <w:t>Surviving Sexual Assault</w:t>
      </w:r>
    </w:p>
    <w:p w14:paraId="303D7897" w14:textId="67A9684E" w:rsidR="001E69B6" w:rsidRPr="005E6784" w:rsidRDefault="001E69B6" w:rsidP="005E6784">
      <w:pPr>
        <w:pStyle w:val="NormalWeb"/>
        <w:spacing w:before="0" w:beforeAutospacing="0" w:after="0" w:afterAutospacing="0"/>
        <w:ind w:left="15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Academy urges victims of sexual assault to seek counseling promptly.</w:t>
      </w:r>
    </w:p>
    <w:p w14:paraId="1F47E442" w14:textId="1BB0FB98" w:rsidR="001E69B6" w:rsidRPr="00F66442" w:rsidRDefault="001E69B6" w:rsidP="005E6784">
      <w:pPr>
        <w:pStyle w:val="NormalWeb"/>
        <w:spacing w:before="77" w:beforeAutospacing="0" w:after="0" w:afterAutospacing="0"/>
        <w:ind w:left="156" w:right="311"/>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The Life Resource Center (LRC), at (866)320-2817, offers free confidential services to students 24 hours a day, 7 days a week. Victims of sexual assault can also receive free, confidential 24-hour counseling by calling the HOTLINE NUMBER at </w:t>
      </w:r>
      <w:r w:rsidRPr="00F66442">
        <w:rPr>
          <w:rFonts w:asciiTheme="minorHAnsi" w:hAnsiTheme="minorHAnsi" w:cstheme="minorHAnsi"/>
          <w:b/>
          <w:bCs/>
          <w:color w:val="000000"/>
          <w:sz w:val="20"/>
          <w:szCs w:val="20"/>
        </w:rPr>
        <w:t xml:space="preserve">RAINN </w:t>
      </w:r>
      <w:r w:rsidRPr="00F66442">
        <w:rPr>
          <w:rFonts w:asciiTheme="minorHAnsi" w:hAnsiTheme="minorHAnsi" w:cstheme="minorHAnsi"/>
          <w:color w:val="000000"/>
          <w:sz w:val="20"/>
          <w:szCs w:val="20"/>
        </w:rPr>
        <w:t>(</w:t>
      </w:r>
      <w:r w:rsidRPr="00F66442">
        <w:rPr>
          <w:rFonts w:asciiTheme="minorHAnsi" w:hAnsiTheme="minorHAnsi" w:cstheme="minorHAnsi"/>
          <w:b/>
          <w:bCs/>
          <w:color w:val="000000"/>
          <w:sz w:val="20"/>
          <w:szCs w:val="20"/>
        </w:rPr>
        <w:t>R</w:t>
      </w:r>
      <w:r w:rsidRPr="00F66442">
        <w:rPr>
          <w:rFonts w:asciiTheme="minorHAnsi" w:hAnsiTheme="minorHAnsi" w:cstheme="minorHAnsi"/>
          <w:color w:val="000000"/>
          <w:sz w:val="20"/>
          <w:szCs w:val="20"/>
        </w:rPr>
        <w:t xml:space="preserve">ape, </w:t>
      </w:r>
      <w:r w:rsidRPr="00F66442">
        <w:rPr>
          <w:rFonts w:asciiTheme="minorHAnsi" w:hAnsiTheme="minorHAnsi" w:cstheme="minorHAnsi"/>
          <w:b/>
          <w:bCs/>
          <w:color w:val="000000"/>
          <w:sz w:val="20"/>
          <w:szCs w:val="20"/>
        </w:rPr>
        <w:t>A</w:t>
      </w:r>
      <w:r w:rsidRPr="00F66442">
        <w:rPr>
          <w:rFonts w:asciiTheme="minorHAnsi" w:hAnsiTheme="minorHAnsi" w:cstheme="minorHAnsi"/>
          <w:color w:val="000000"/>
          <w:sz w:val="20"/>
          <w:szCs w:val="20"/>
        </w:rPr>
        <w:t xml:space="preserve">buse &amp; </w:t>
      </w:r>
      <w:r w:rsidRPr="00F66442">
        <w:rPr>
          <w:rFonts w:asciiTheme="minorHAnsi" w:hAnsiTheme="minorHAnsi" w:cstheme="minorHAnsi"/>
          <w:b/>
          <w:bCs/>
          <w:color w:val="000000"/>
          <w:sz w:val="20"/>
          <w:szCs w:val="20"/>
        </w:rPr>
        <w:t>I</w:t>
      </w:r>
      <w:r w:rsidRPr="00F66442">
        <w:rPr>
          <w:rFonts w:asciiTheme="minorHAnsi" w:hAnsiTheme="minorHAnsi" w:cstheme="minorHAnsi"/>
          <w:color w:val="000000"/>
          <w:sz w:val="20"/>
          <w:szCs w:val="20"/>
        </w:rPr>
        <w:t xml:space="preserve">ncest </w:t>
      </w:r>
      <w:r w:rsidRPr="00F66442">
        <w:rPr>
          <w:rFonts w:asciiTheme="minorHAnsi" w:hAnsiTheme="minorHAnsi" w:cstheme="minorHAnsi"/>
          <w:b/>
          <w:bCs/>
          <w:color w:val="000000"/>
          <w:sz w:val="20"/>
          <w:szCs w:val="20"/>
        </w:rPr>
        <w:t>N</w:t>
      </w:r>
      <w:r w:rsidRPr="00F66442">
        <w:rPr>
          <w:rFonts w:asciiTheme="minorHAnsi" w:hAnsiTheme="minorHAnsi" w:cstheme="minorHAnsi"/>
          <w:color w:val="000000"/>
          <w:sz w:val="20"/>
          <w:szCs w:val="20"/>
        </w:rPr>
        <w:t xml:space="preserve">ational </w:t>
      </w:r>
      <w:r w:rsidRPr="00F66442">
        <w:rPr>
          <w:rFonts w:asciiTheme="minorHAnsi" w:hAnsiTheme="minorHAnsi" w:cstheme="minorHAnsi"/>
          <w:b/>
          <w:bCs/>
          <w:color w:val="000000"/>
          <w:sz w:val="20"/>
          <w:szCs w:val="20"/>
        </w:rPr>
        <w:t>N</w:t>
      </w:r>
      <w:r w:rsidRPr="00F66442">
        <w:rPr>
          <w:rFonts w:asciiTheme="minorHAnsi" w:hAnsiTheme="minorHAnsi" w:cstheme="minorHAnsi"/>
          <w:color w:val="000000"/>
          <w:sz w:val="20"/>
          <w:szCs w:val="20"/>
        </w:rPr>
        <w:t xml:space="preserve">etwork): (800)656-HOPE (4673). Questions or comments may be sent to </w:t>
      </w:r>
      <w:hyperlink r:id="rId11" w:history="1">
        <w:r w:rsidRPr="00F66442">
          <w:rPr>
            <w:rStyle w:val="Hyperlink"/>
            <w:rFonts w:asciiTheme="minorHAnsi" w:hAnsiTheme="minorHAnsi" w:cstheme="minorHAnsi"/>
            <w:color w:val="000000"/>
            <w:sz w:val="20"/>
            <w:szCs w:val="20"/>
          </w:rPr>
          <w:t xml:space="preserve">info@rainn.org. </w:t>
        </w:r>
      </w:hyperlink>
      <w:r w:rsidRPr="00F66442">
        <w:rPr>
          <w:rFonts w:asciiTheme="minorHAnsi" w:hAnsiTheme="minorHAnsi" w:cstheme="minorHAnsi"/>
          <w:color w:val="000000"/>
          <w:sz w:val="20"/>
          <w:szCs w:val="20"/>
        </w:rPr>
        <w:t xml:space="preserve">RAINN’s Website is </w:t>
      </w:r>
      <w:hyperlink r:id="rId12" w:history="1">
        <w:r w:rsidRPr="00F66442">
          <w:rPr>
            <w:rStyle w:val="Hyperlink"/>
            <w:rFonts w:asciiTheme="minorHAnsi" w:hAnsiTheme="minorHAnsi" w:cstheme="minorHAnsi"/>
            <w:color w:val="000000"/>
            <w:sz w:val="20"/>
            <w:szCs w:val="20"/>
          </w:rPr>
          <w:t>http://www.rainn.org.</w:t>
        </w:r>
      </w:hyperlink>
      <w:r w:rsidRPr="00F66442">
        <w:rPr>
          <w:rFonts w:asciiTheme="minorHAnsi" w:hAnsiTheme="minorHAnsi" w:cstheme="minorHAnsi"/>
          <w:color w:val="000000"/>
          <w:sz w:val="20"/>
          <w:szCs w:val="20"/>
        </w:rPr>
        <w:t xml:space="preserve"> </w:t>
      </w:r>
      <w:r w:rsidR="006F31D5">
        <w:rPr>
          <w:rFonts w:asciiTheme="minorHAnsi" w:hAnsiTheme="minorHAnsi" w:cstheme="minorHAnsi"/>
          <w:color w:val="000000"/>
          <w:sz w:val="20"/>
          <w:szCs w:val="20"/>
        </w:rPr>
        <w:t>24-Hour Crisis Hotline 512-472-4357.</w:t>
      </w:r>
    </w:p>
    <w:p w14:paraId="240C842E" w14:textId="3819A154" w:rsidR="001E69B6" w:rsidRPr="00F66442" w:rsidRDefault="001E69B6" w:rsidP="005E6784">
      <w:pPr>
        <w:jc w:val="both"/>
        <w:rPr>
          <w:rFonts w:asciiTheme="minorHAnsi" w:hAnsiTheme="minorHAnsi" w:cstheme="minorHAnsi"/>
          <w:color w:val="000000"/>
          <w:sz w:val="20"/>
          <w:szCs w:val="20"/>
        </w:rPr>
      </w:pPr>
    </w:p>
    <w:p w14:paraId="0F37A823" w14:textId="17DB37B5" w:rsidR="001E69B6" w:rsidRPr="005E6784" w:rsidRDefault="001E69B6" w:rsidP="005E6784">
      <w:pPr>
        <w:pStyle w:val="Heading6"/>
        <w:spacing w:before="0"/>
        <w:ind w:left="156" w:right="763"/>
        <w:jc w:val="both"/>
        <w:rPr>
          <w:rFonts w:asciiTheme="minorHAnsi" w:hAnsiTheme="minorHAnsi" w:cstheme="minorHAnsi"/>
          <w:b/>
          <w:bCs/>
          <w:color w:val="000000"/>
          <w:sz w:val="20"/>
          <w:szCs w:val="20"/>
        </w:rPr>
      </w:pPr>
      <w:r w:rsidRPr="005E6784">
        <w:rPr>
          <w:rFonts w:asciiTheme="minorHAnsi" w:hAnsiTheme="minorHAnsi" w:cstheme="minorHAnsi"/>
          <w:b/>
          <w:bCs/>
          <w:color w:val="000000"/>
          <w:sz w:val="20"/>
          <w:szCs w:val="20"/>
          <w:u w:val="single"/>
        </w:rPr>
        <w:t>Sanctions The Academy May Impose Following an Institutional Disciplinary Determination of Sex Discrimination, Sexual</w:t>
      </w:r>
      <w:r w:rsidRPr="005E6784">
        <w:rPr>
          <w:rFonts w:asciiTheme="minorHAnsi" w:hAnsiTheme="minorHAnsi" w:cstheme="minorHAnsi"/>
          <w:b/>
          <w:bCs/>
          <w:color w:val="000000"/>
          <w:sz w:val="20"/>
          <w:szCs w:val="20"/>
        </w:rPr>
        <w:t xml:space="preserve"> </w:t>
      </w:r>
      <w:r w:rsidRPr="005E6784">
        <w:rPr>
          <w:rFonts w:asciiTheme="minorHAnsi" w:hAnsiTheme="minorHAnsi" w:cstheme="minorHAnsi"/>
          <w:b/>
          <w:bCs/>
          <w:color w:val="000000"/>
          <w:sz w:val="20"/>
          <w:szCs w:val="20"/>
          <w:u w:val="single"/>
        </w:rPr>
        <w:t>Harassment, or Sexual Violence</w:t>
      </w:r>
    </w:p>
    <w:p w14:paraId="653A0EDE" w14:textId="7193082A" w:rsidR="001E69B6" w:rsidRPr="00F66442" w:rsidRDefault="001E69B6" w:rsidP="005E6784">
      <w:pPr>
        <w:pStyle w:val="NormalWeb"/>
        <w:spacing w:before="0" w:beforeAutospacing="0" w:after="0" w:afterAutospacing="0"/>
        <w:ind w:left="156" w:right="21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Sexual assaults or misconduct violates the standards of conduct expected of everyone. Sexual assault is a criminal act, subject to criminal and civil penalties under state and federal law. In all cases, The Academy will cooperate with and support local, state and federal law enforcement. Disciplinary action may include suspension, expulsion or termination of employment.</w:t>
      </w:r>
    </w:p>
    <w:p w14:paraId="7F5957C6" w14:textId="04611B4A" w:rsidR="001E69B6" w:rsidRPr="00F66442" w:rsidRDefault="001E69B6" w:rsidP="005E6784">
      <w:pPr>
        <w:jc w:val="both"/>
        <w:rPr>
          <w:rFonts w:asciiTheme="minorHAnsi" w:hAnsiTheme="minorHAnsi" w:cstheme="minorHAnsi"/>
          <w:color w:val="000000"/>
          <w:sz w:val="20"/>
          <w:szCs w:val="20"/>
        </w:rPr>
      </w:pPr>
    </w:p>
    <w:p w14:paraId="2189542C" w14:textId="4B5C0807" w:rsidR="001E69B6" w:rsidRPr="00B5204B" w:rsidRDefault="001E69B6" w:rsidP="005E6784">
      <w:pPr>
        <w:pStyle w:val="Heading6"/>
        <w:spacing w:before="0"/>
        <w:ind w:left="156"/>
        <w:jc w:val="both"/>
        <w:rPr>
          <w:rFonts w:asciiTheme="minorHAnsi" w:hAnsiTheme="minorHAnsi" w:cstheme="minorHAnsi"/>
          <w:b/>
          <w:bCs/>
          <w:color w:val="000000"/>
          <w:sz w:val="20"/>
          <w:szCs w:val="20"/>
        </w:rPr>
      </w:pPr>
      <w:r w:rsidRPr="00B5204B">
        <w:rPr>
          <w:rFonts w:asciiTheme="minorHAnsi" w:hAnsiTheme="minorHAnsi" w:cstheme="minorHAnsi"/>
          <w:b/>
          <w:bCs/>
          <w:color w:val="000000"/>
          <w:sz w:val="20"/>
          <w:szCs w:val="20"/>
          <w:u w:val="single"/>
        </w:rPr>
        <w:t>Changing Academic Situation</w:t>
      </w:r>
    </w:p>
    <w:p w14:paraId="2C6EDE99" w14:textId="0BE90C9B" w:rsidR="001E69B6" w:rsidRPr="00F66442" w:rsidRDefault="001E69B6" w:rsidP="005E6784">
      <w:pPr>
        <w:pStyle w:val="NormalWeb"/>
        <w:spacing w:before="4" w:beforeAutospacing="0" w:after="0" w:afterAutospacing="0"/>
        <w:ind w:left="156" w:right="24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Academy of Hair Design, Inc. and Academy of Hair Design Inc. d/b/a BeVelle Barber School. can also assist the victim in changing an academic schedule or environment following an incident of sexual assault or misconduct regardless of whether victim chooses to report to campus or local law enforcement.</w:t>
      </w:r>
    </w:p>
    <w:p w14:paraId="345E596B" w14:textId="166B1632" w:rsidR="001E69B6" w:rsidRPr="00F66442" w:rsidRDefault="001E69B6" w:rsidP="005E6784">
      <w:pPr>
        <w:jc w:val="both"/>
        <w:rPr>
          <w:rFonts w:asciiTheme="minorHAnsi" w:hAnsiTheme="minorHAnsi" w:cstheme="minorHAnsi"/>
          <w:color w:val="000000"/>
          <w:sz w:val="20"/>
          <w:szCs w:val="20"/>
        </w:rPr>
      </w:pPr>
    </w:p>
    <w:p w14:paraId="22991C70" w14:textId="41F2652C" w:rsidR="001E69B6" w:rsidRPr="00B5204B" w:rsidRDefault="001E69B6" w:rsidP="005E6784">
      <w:pPr>
        <w:pStyle w:val="Heading6"/>
        <w:spacing w:before="0"/>
        <w:ind w:left="156"/>
        <w:jc w:val="both"/>
        <w:rPr>
          <w:rFonts w:asciiTheme="minorHAnsi" w:hAnsiTheme="minorHAnsi" w:cstheme="minorHAnsi"/>
          <w:b/>
          <w:bCs/>
          <w:color w:val="000000"/>
          <w:sz w:val="20"/>
          <w:szCs w:val="20"/>
        </w:rPr>
      </w:pPr>
      <w:r w:rsidRPr="00B5204B">
        <w:rPr>
          <w:rFonts w:asciiTheme="minorHAnsi" w:hAnsiTheme="minorHAnsi" w:cstheme="minorHAnsi"/>
          <w:b/>
          <w:bCs/>
          <w:color w:val="000000"/>
          <w:sz w:val="20"/>
          <w:szCs w:val="20"/>
          <w:u w:val="single"/>
        </w:rPr>
        <w:lastRenderedPageBreak/>
        <w:t>Procedures for Campus Disciplinary Action in Cases of an Alleged Sex Offense</w:t>
      </w:r>
    </w:p>
    <w:p w14:paraId="66E4C1DD" w14:textId="643C8133" w:rsidR="001E69B6" w:rsidRPr="00F66442" w:rsidRDefault="001E69B6" w:rsidP="005E6784">
      <w:pPr>
        <w:pStyle w:val="NormalWeb"/>
        <w:spacing w:before="0" w:beforeAutospacing="0" w:after="0" w:afterAutospacing="0"/>
        <w:ind w:left="156" w:right="186"/>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If the accused is a member of The Academy, the incident must be referred for disciplinary action in compliance with established Academy’s policies and procedures. All allegations are reviewed by the Academy’s Title IX Coordinator and shall provide a prompt, fair and impartial investigation and resolution. The Title IX Coordinator will have the final determination in all cases. Determinations by the Title IX Coordinator are based on strength of the evidence. Tailored Title IX training is conducted for the Title IX Coordinator on an annual basis so will know how to investigate and conduct hearings in a manner that protects the safety of victims and promotes accountability as well as how to respond effectively to situations involving domestic violence, dating violence, sexual assault, or stalking. The accuser and the accused are entitled to the same opportunity to have others present during a disciplinary proceeding, including the opportunity to be accompanied to any related meeting or proceeding by an advisor of their choice. The Academy permits each party to have at least one support person present.</w:t>
      </w:r>
    </w:p>
    <w:p w14:paraId="70EE1891" w14:textId="77777777" w:rsidR="001E69B6" w:rsidRPr="00F66442" w:rsidRDefault="001E69B6" w:rsidP="001E69B6">
      <w:pPr>
        <w:rPr>
          <w:rFonts w:asciiTheme="minorHAnsi" w:hAnsiTheme="minorHAnsi" w:cstheme="minorHAnsi"/>
          <w:color w:val="000000"/>
          <w:sz w:val="20"/>
          <w:szCs w:val="20"/>
        </w:rPr>
      </w:pPr>
    </w:p>
    <w:p w14:paraId="79317858" w14:textId="785CDFD1" w:rsidR="001E69B6" w:rsidRPr="00F66442" w:rsidRDefault="001E69B6" w:rsidP="00B5204B">
      <w:pPr>
        <w:pStyle w:val="NormalWeb"/>
        <w:spacing w:before="0" w:beforeAutospacing="0" w:after="0" w:afterAutospacing="0"/>
        <w:ind w:left="156" w:right="39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Both the accuser and accused will be notified simultaneously and in writing </w:t>
      </w:r>
      <w:proofErr w:type="gramStart"/>
      <w:r w:rsidRPr="00F66442">
        <w:rPr>
          <w:rFonts w:asciiTheme="minorHAnsi" w:hAnsiTheme="minorHAnsi" w:cstheme="minorHAnsi"/>
          <w:color w:val="000000"/>
          <w:sz w:val="20"/>
          <w:szCs w:val="20"/>
        </w:rPr>
        <w:t>of:</w:t>
      </w:r>
      <w:proofErr w:type="gramEnd"/>
      <w:r w:rsidRPr="00F66442">
        <w:rPr>
          <w:rFonts w:asciiTheme="minorHAnsi" w:hAnsiTheme="minorHAnsi" w:cstheme="minorHAnsi"/>
          <w:color w:val="000000"/>
          <w:sz w:val="20"/>
          <w:szCs w:val="20"/>
        </w:rPr>
        <w:t xml:space="preserve"> the outcome of the proceeding; appeal procedures; any change to the result before it becomes final; and when the result will become final. The Academy will be responsible to document how each party is notified of the determination. Sanctions and protective measures will be applied following a final determination of an institutional disciplinary proceeding regarding rape, acquaintance rape, domestic violence, dating violence, sexual assault, stalking, or other forcible or non-forcible sex offenses. The victim’s confidentiality will be </w:t>
      </w:r>
      <w:proofErr w:type="gramStart"/>
      <w:r w:rsidRPr="00F66442">
        <w:rPr>
          <w:rFonts w:asciiTheme="minorHAnsi" w:hAnsiTheme="minorHAnsi" w:cstheme="minorHAnsi"/>
          <w:color w:val="000000"/>
          <w:sz w:val="20"/>
          <w:szCs w:val="20"/>
        </w:rPr>
        <w:t>protected</w:t>
      </w:r>
      <w:proofErr w:type="gramEnd"/>
      <w:r w:rsidRPr="00F66442">
        <w:rPr>
          <w:rFonts w:asciiTheme="minorHAnsi" w:hAnsiTheme="minorHAnsi" w:cstheme="minorHAnsi"/>
          <w:color w:val="000000"/>
          <w:sz w:val="20"/>
          <w:szCs w:val="20"/>
        </w:rPr>
        <w:t xml:space="preserve"> and records of disciplinary proceedings will exclude personally identifiable information on victims and be housed in restricted systems with limited access.</w:t>
      </w:r>
    </w:p>
    <w:p w14:paraId="79E2C9F7" w14:textId="77777777" w:rsidR="001E69B6" w:rsidRPr="00F66442" w:rsidRDefault="001E69B6" w:rsidP="00B5204B">
      <w:pPr>
        <w:jc w:val="both"/>
        <w:rPr>
          <w:rFonts w:asciiTheme="minorHAnsi" w:hAnsiTheme="minorHAnsi" w:cstheme="minorHAnsi"/>
          <w:color w:val="000000"/>
          <w:sz w:val="20"/>
          <w:szCs w:val="20"/>
        </w:rPr>
      </w:pPr>
    </w:p>
    <w:p w14:paraId="0C6B0EA1" w14:textId="45FE55AF" w:rsidR="001E69B6" w:rsidRPr="00B5204B" w:rsidRDefault="001E69B6" w:rsidP="00B5204B">
      <w:pPr>
        <w:pStyle w:val="Heading6"/>
        <w:spacing w:before="0"/>
        <w:ind w:left="156"/>
        <w:jc w:val="both"/>
        <w:rPr>
          <w:rFonts w:asciiTheme="minorHAnsi" w:hAnsiTheme="minorHAnsi" w:cstheme="minorHAnsi"/>
          <w:b/>
          <w:bCs/>
          <w:color w:val="000000"/>
          <w:sz w:val="20"/>
          <w:szCs w:val="20"/>
        </w:rPr>
      </w:pPr>
      <w:r w:rsidRPr="00B5204B">
        <w:rPr>
          <w:rFonts w:asciiTheme="minorHAnsi" w:hAnsiTheme="minorHAnsi" w:cstheme="minorHAnsi"/>
          <w:b/>
          <w:bCs/>
          <w:color w:val="000000"/>
          <w:sz w:val="20"/>
          <w:szCs w:val="20"/>
          <w:u w:val="single"/>
        </w:rPr>
        <w:t>Educational Programs - Sexual Assault Awareness</w:t>
      </w:r>
    </w:p>
    <w:p w14:paraId="021D00BF" w14:textId="77777777" w:rsidR="001E69B6" w:rsidRPr="00F66442" w:rsidRDefault="001E69B6" w:rsidP="00B5204B">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Academy provides two annual safety education events. A presentation will be on Sexual Assault and Harassment for awareness and prevention. A second presentation focuses on sexual assault awareness and prevention to include prevention of domestic violence, dating violence, and stalking and awareness of rape, acquaintance rape, domestic violence, dating violence, sexual assault, and stalking. This program may involve how alcohol and other drug use may impact the risk of sexual assault. Students and staff will be invited to attend these educational programs.</w:t>
      </w:r>
    </w:p>
    <w:p w14:paraId="2DB25317" w14:textId="6C27B6EC" w:rsidR="001E69B6" w:rsidRPr="00F66442" w:rsidRDefault="001E69B6" w:rsidP="00B5204B">
      <w:pPr>
        <w:spacing w:after="240"/>
        <w:jc w:val="both"/>
        <w:rPr>
          <w:rFonts w:asciiTheme="minorHAnsi" w:hAnsiTheme="minorHAnsi" w:cstheme="minorHAnsi"/>
          <w:sz w:val="20"/>
          <w:szCs w:val="20"/>
        </w:rPr>
      </w:pPr>
    </w:p>
    <w:p w14:paraId="4A0AC157" w14:textId="78D35670" w:rsidR="001E69B6" w:rsidRPr="00B5204B" w:rsidRDefault="001E69B6" w:rsidP="00B5204B">
      <w:pPr>
        <w:pStyle w:val="Heading6"/>
        <w:spacing w:before="0" w:after="14"/>
        <w:ind w:left="156"/>
        <w:jc w:val="both"/>
        <w:rPr>
          <w:rFonts w:asciiTheme="minorHAnsi" w:hAnsiTheme="minorHAnsi" w:cstheme="minorHAnsi"/>
          <w:b/>
          <w:bCs/>
          <w:color w:val="000000"/>
          <w:sz w:val="20"/>
          <w:szCs w:val="20"/>
        </w:rPr>
      </w:pPr>
      <w:r w:rsidRPr="00B5204B">
        <w:rPr>
          <w:rFonts w:asciiTheme="minorHAnsi" w:hAnsiTheme="minorHAnsi" w:cstheme="minorHAnsi"/>
          <w:b/>
          <w:bCs/>
          <w:color w:val="000000"/>
          <w:sz w:val="20"/>
          <w:szCs w:val="20"/>
        </w:rPr>
        <w:t>Vaccinations</w:t>
      </w:r>
    </w:p>
    <w:p w14:paraId="19A8126E" w14:textId="04793023" w:rsidR="001E69B6" w:rsidRPr="00F66442" w:rsidRDefault="005D35DE" w:rsidP="00B5204B">
      <w:pPr>
        <w:pStyle w:val="NormalWeb"/>
        <w:spacing w:before="0" w:beforeAutospacing="0" w:after="0" w:afterAutospacing="0"/>
        <w:ind w:left="156" w:right="182"/>
        <w:jc w:val="both"/>
        <w:rPr>
          <w:rFonts w:asciiTheme="minorHAnsi" w:hAnsiTheme="minorHAnsi" w:cstheme="minorHAnsi"/>
          <w:color w:val="000000"/>
          <w:sz w:val="20"/>
          <w:szCs w:val="2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69856" behindDoc="0" locked="0" layoutInCell="1" allowOverlap="1" wp14:anchorId="7457E19F" wp14:editId="68CAC490">
                <wp:simplePos x="0" y="0"/>
                <wp:positionH relativeFrom="column">
                  <wp:posOffset>63772</wp:posOffset>
                </wp:positionH>
                <wp:positionV relativeFrom="paragraph">
                  <wp:posOffset>8255</wp:posOffset>
                </wp:positionV>
                <wp:extent cx="6661785" cy="0"/>
                <wp:effectExtent l="0" t="12700" r="18415" b="12700"/>
                <wp:wrapNone/>
                <wp:docPr id="55" name="Straight Connector 55"/>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A49987F" id="Straight Connector 55"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5pt,.65pt" to="529.5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" strokecolor="black [3200]" strokeweight="1.5pt">
                <v:stroke joinstyle="miter"/>
              </v:line>
            </w:pict>
          </mc:Fallback>
        </mc:AlternateContent>
      </w:r>
      <w:r w:rsidR="001E69B6" w:rsidRPr="00F66442">
        <w:rPr>
          <w:rFonts w:asciiTheme="minorHAnsi" w:hAnsiTheme="minorHAnsi" w:cstheme="minorHAnsi"/>
          <w:color w:val="000000"/>
          <w:sz w:val="20"/>
          <w:szCs w:val="20"/>
        </w:rPr>
        <w:t xml:space="preserve">The Academy of Hair Design, Inc. and Academy of Hair Design Inc. d/b/a BeVelle Barber School. and the Department of Health and Environment recommend that all college students be immunized against various vaccine preventable diseases. Those preventable diseases include Hepatitis B, Influenza, Measles, Mumps, Rubella, Tetanus, Varicella and Meningococcal; </w:t>
      </w:r>
      <w:r w:rsidR="00B5204B" w:rsidRPr="00F66442">
        <w:rPr>
          <w:rFonts w:asciiTheme="minorHAnsi" w:hAnsiTheme="minorHAnsi" w:cstheme="minorHAnsi"/>
          <w:color w:val="000000"/>
          <w:sz w:val="20"/>
          <w:szCs w:val="20"/>
        </w:rPr>
        <w:t>however,</w:t>
      </w:r>
      <w:r w:rsidR="001E69B6" w:rsidRPr="00F66442">
        <w:rPr>
          <w:rFonts w:asciiTheme="minorHAnsi" w:hAnsiTheme="minorHAnsi" w:cstheme="minorHAnsi"/>
          <w:color w:val="000000"/>
          <w:sz w:val="20"/>
          <w:szCs w:val="20"/>
        </w:rPr>
        <w:t xml:space="preserve"> it is not the Academy policy to require these vaccinations.</w:t>
      </w:r>
    </w:p>
    <w:p w14:paraId="5FD7C80C" w14:textId="314E7EC8" w:rsidR="001E69B6" w:rsidRPr="00F66442" w:rsidRDefault="001E69B6" w:rsidP="00B5204B">
      <w:pPr>
        <w:jc w:val="both"/>
        <w:rPr>
          <w:rFonts w:asciiTheme="minorHAnsi" w:hAnsiTheme="minorHAnsi" w:cstheme="minorHAnsi"/>
          <w:color w:val="000000"/>
          <w:sz w:val="20"/>
          <w:szCs w:val="20"/>
        </w:rPr>
      </w:pPr>
    </w:p>
    <w:p w14:paraId="74225623" w14:textId="23EC76AE" w:rsidR="001E69B6" w:rsidRPr="00B5204B" w:rsidRDefault="005D35DE" w:rsidP="00B5204B">
      <w:pPr>
        <w:pStyle w:val="Heading6"/>
        <w:spacing w:before="0" w:after="19"/>
        <w:ind w:left="156"/>
        <w:jc w:val="both"/>
        <w:rPr>
          <w:rFonts w:asciiTheme="minorHAnsi" w:hAnsiTheme="minorHAnsi" w:cstheme="minorHAnsi"/>
          <w:b/>
          <w:bCs/>
          <w:color w:val="000000"/>
          <w:sz w:val="20"/>
          <w:szCs w:val="2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73952" behindDoc="0" locked="0" layoutInCell="1" allowOverlap="1" wp14:anchorId="5CAABEB3" wp14:editId="10183A2F">
                <wp:simplePos x="0" y="0"/>
                <wp:positionH relativeFrom="column">
                  <wp:posOffset>64770</wp:posOffset>
                </wp:positionH>
                <wp:positionV relativeFrom="paragraph">
                  <wp:posOffset>170270</wp:posOffset>
                </wp:positionV>
                <wp:extent cx="6661785" cy="0"/>
                <wp:effectExtent l="0" t="12700" r="18415" b="12700"/>
                <wp:wrapNone/>
                <wp:docPr id="57" name="Straight Connector 57"/>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4E86430" id="Straight Connector 57"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5.1pt,13.4pt" to="529.6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" strokecolor="black [3200]" strokeweight="1.5pt">
                <v:stroke joinstyle="miter"/>
              </v:line>
            </w:pict>
          </mc:Fallback>
        </mc:AlternateContent>
      </w:r>
      <w:r w:rsidR="001E69B6" w:rsidRPr="00B5204B">
        <w:rPr>
          <w:rFonts w:asciiTheme="minorHAnsi" w:hAnsiTheme="minorHAnsi" w:cstheme="minorHAnsi"/>
          <w:b/>
          <w:bCs/>
          <w:color w:val="000000"/>
          <w:sz w:val="20"/>
          <w:szCs w:val="20"/>
        </w:rPr>
        <w:t>Services for Qualified Individuals</w:t>
      </w:r>
    </w:p>
    <w:p w14:paraId="644F7E7D" w14:textId="6F517B1A" w:rsidR="001E69B6" w:rsidRPr="00F66442" w:rsidRDefault="001E69B6" w:rsidP="00B5204B">
      <w:pPr>
        <w:pStyle w:val="NormalWeb"/>
        <w:spacing w:before="0" w:beforeAutospacing="0" w:after="0" w:afterAutospacing="0"/>
        <w:ind w:left="156" w:right="183"/>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The Academy of Hair Design, Inc. and Academy of Hair Design Inc. d/b/a BeVelle Barber School. will make reasonable modifications for known physical or mental limitations of otherwise qualified students who provide a documented disability, as required by local, state and federal laws. In addition, suitable employment is considered when counseling a prospective student prior to admission.</w:t>
      </w:r>
    </w:p>
    <w:p w14:paraId="58B47253" w14:textId="6C2FDE13" w:rsidR="001E69B6" w:rsidRPr="00F66442" w:rsidRDefault="001E69B6" w:rsidP="001E69B6">
      <w:pPr>
        <w:rPr>
          <w:rFonts w:asciiTheme="minorHAnsi" w:hAnsiTheme="minorHAnsi" w:cstheme="minorHAnsi"/>
          <w:color w:val="000000"/>
          <w:sz w:val="20"/>
          <w:szCs w:val="20"/>
        </w:rPr>
      </w:pPr>
    </w:p>
    <w:p w14:paraId="1D92D018" w14:textId="5D848F38" w:rsidR="001E69B6" w:rsidRPr="00B5204B" w:rsidRDefault="005D35DE" w:rsidP="00B5204B">
      <w:pPr>
        <w:pStyle w:val="Heading6"/>
        <w:spacing w:before="0" w:after="19"/>
        <w:ind w:left="156"/>
        <w:jc w:val="both"/>
        <w:rPr>
          <w:rFonts w:asciiTheme="minorHAnsi" w:hAnsiTheme="minorHAnsi" w:cstheme="minorHAnsi"/>
          <w:b/>
          <w:bCs/>
          <w:color w:val="000000"/>
          <w:sz w:val="20"/>
          <w:szCs w:val="2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71904" behindDoc="0" locked="0" layoutInCell="1" allowOverlap="1" wp14:anchorId="01565EAF" wp14:editId="5F8F192D">
                <wp:simplePos x="0" y="0"/>
                <wp:positionH relativeFrom="column">
                  <wp:posOffset>64770</wp:posOffset>
                </wp:positionH>
                <wp:positionV relativeFrom="paragraph">
                  <wp:posOffset>155756</wp:posOffset>
                </wp:positionV>
                <wp:extent cx="6661785" cy="0"/>
                <wp:effectExtent l="0" t="12700" r="18415" b="12700"/>
                <wp:wrapNone/>
                <wp:docPr id="56" name="Straight Connector 56"/>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E6269AA" id="Straight Connector 56"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5.1pt,12.25pt" to="529.6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" strokecolor="black [3200]" strokeweight="1.5pt">
                <v:stroke joinstyle="miter"/>
              </v:line>
            </w:pict>
          </mc:Fallback>
        </mc:AlternateContent>
      </w:r>
      <w:r w:rsidR="001E69B6" w:rsidRPr="00B5204B">
        <w:rPr>
          <w:rFonts w:asciiTheme="minorHAnsi" w:hAnsiTheme="minorHAnsi" w:cstheme="minorHAnsi"/>
          <w:b/>
          <w:bCs/>
          <w:color w:val="000000"/>
          <w:sz w:val="20"/>
          <w:szCs w:val="20"/>
        </w:rPr>
        <w:t>Drug and Alcohol: Abuse and Prevention</w:t>
      </w:r>
    </w:p>
    <w:p w14:paraId="268D824E" w14:textId="08E107C6" w:rsidR="001E69B6" w:rsidRPr="00F66442" w:rsidRDefault="001E69B6" w:rsidP="00B5204B">
      <w:pPr>
        <w:pStyle w:val="NormalWeb"/>
        <w:spacing w:before="5" w:beforeAutospacing="0" w:after="0" w:afterAutospacing="0"/>
        <w:ind w:left="156" w:right="232"/>
        <w:jc w:val="both"/>
        <w:rPr>
          <w:rFonts w:asciiTheme="minorHAnsi" w:hAnsiTheme="minorHAnsi" w:cstheme="minorHAnsi"/>
          <w:color w:val="000000"/>
          <w:sz w:val="20"/>
          <w:szCs w:val="20"/>
        </w:rPr>
      </w:pPr>
      <w:r w:rsidRPr="00F66442">
        <w:rPr>
          <w:rFonts w:asciiTheme="minorHAnsi" w:hAnsiTheme="minorHAnsi" w:cstheme="minorHAnsi"/>
          <w:color w:val="000000"/>
          <w:sz w:val="20"/>
          <w:szCs w:val="20"/>
        </w:rPr>
        <w:t xml:space="preserve">The Academy of Hair Design, Inc. and Academy of Hair Design Inc. d/b/a BeVelle Barber School has adopted standards of conduct that clearly prohibit the unlawful possession, use or distribution of illicit drugs and alcohol by students and employees on its property, including parking lot, anywhere around the building or at any program or activity offered or sponsored by the school. If the school has reasonable suspicion that a student is under the influence of alcohol or a controlled </w:t>
      </w:r>
      <w:r w:rsidR="00B5204B" w:rsidRPr="00F66442">
        <w:rPr>
          <w:rFonts w:asciiTheme="minorHAnsi" w:hAnsiTheme="minorHAnsi" w:cstheme="minorHAnsi"/>
          <w:color w:val="000000"/>
          <w:sz w:val="20"/>
          <w:szCs w:val="20"/>
        </w:rPr>
        <w:t>substance,</w:t>
      </w:r>
      <w:r w:rsidRPr="00F66442">
        <w:rPr>
          <w:rFonts w:asciiTheme="minorHAnsi" w:hAnsiTheme="minorHAnsi" w:cstheme="minorHAnsi"/>
          <w:color w:val="000000"/>
          <w:sz w:val="20"/>
          <w:szCs w:val="20"/>
        </w:rPr>
        <w:t xml:space="preserve"> they will be required to clock out and leave for the remainder of the day and will not be eligible to make up those hours missed. All students of the Academy are subject to local, state and federal laws regarding the unlawful possession of drugs and the consumption of alcohol. When applicable, legal action as well as campus disciplinary action may occur. This could include but is not limited to the loss of Federal Financial Aid, suspension, termination and/or criminal prosecution. Information about the prevention of or the health risks associated with the use of illicit drugs</w:t>
      </w:r>
      <w:r w:rsidR="00B5204B">
        <w:rPr>
          <w:rFonts w:asciiTheme="minorHAnsi" w:hAnsiTheme="minorHAnsi" w:cstheme="minorHAnsi"/>
          <w:color w:val="000000"/>
          <w:sz w:val="20"/>
          <w:szCs w:val="20"/>
        </w:rPr>
        <w:t xml:space="preserve"> </w:t>
      </w:r>
      <w:r w:rsidRPr="00F66442">
        <w:rPr>
          <w:rFonts w:asciiTheme="minorHAnsi" w:hAnsiTheme="minorHAnsi" w:cstheme="minorHAnsi"/>
          <w:color w:val="000000"/>
          <w:sz w:val="20"/>
          <w:szCs w:val="20"/>
        </w:rPr>
        <w:t>and alcohol, along with a list of treatment centers, is available in the support services binder in the business office. All inquiries are confidential.</w:t>
      </w:r>
    </w:p>
    <w:p w14:paraId="1DCCAB9A" w14:textId="77777777" w:rsidR="001E69B6" w:rsidRPr="00F66442" w:rsidRDefault="001E69B6" w:rsidP="001E69B6">
      <w:pPr>
        <w:spacing w:after="240"/>
        <w:rPr>
          <w:rFonts w:asciiTheme="minorHAnsi" w:hAnsiTheme="minorHAnsi" w:cstheme="minorHAnsi"/>
          <w:sz w:val="20"/>
          <w:szCs w:val="20"/>
        </w:rPr>
      </w:pPr>
    </w:p>
    <w:p w14:paraId="7BE557AA" w14:textId="5A9E1B5E" w:rsidR="00BA50C3" w:rsidRDefault="00EA7B12" w:rsidP="001E69B6">
      <w:pPr>
        <w:rPr>
          <w:rFonts w:cstheme="minorHAnsi"/>
          <w:sz w:val="20"/>
          <w:szCs w:val="20"/>
        </w:rPr>
      </w:pPr>
    </w:p>
    <w:p w14:paraId="7E8CDADB" w14:textId="24A3C8EE" w:rsidR="005D35DE" w:rsidRDefault="005D35DE" w:rsidP="001E69B6">
      <w:pPr>
        <w:rPr>
          <w:rFonts w:cstheme="minorHAnsi"/>
          <w:sz w:val="20"/>
          <w:szCs w:val="20"/>
        </w:rPr>
      </w:pPr>
    </w:p>
    <w:p w14:paraId="496C29FF" w14:textId="5593E9C9" w:rsidR="005D35DE" w:rsidRDefault="005D35DE" w:rsidP="001E69B6">
      <w:pPr>
        <w:rPr>
          <w:rFonts w:cstheme="minorHAnsi"/>
          <w:sz w:val="20"/>
          <w:szCs w:val="20"/>
        </w:rPr>
      </w:pPr>
    </w:p>
    <w:p w14:paraId="267CAF2B" w14:textId="1858D4B9" w:rsidR="005D35DE" w:rsidRDefault="005D35DE" w:rsidP="001E69B6">
      <w:pPr>
        <w:rPr>
          <w:rFonts w:cstheme="minorHAnsi"/>
          <w:sz w:val="20"/>
          <w:szCs w:val="20"/>
        </w:rPr>
      </w:pPr>
    </w:p>
    <w:p w14:paraId="22E5775A" w14:textId="58208FBC" w:rsidR="005D35DE" w:rsidRDefault="005D35DE" w:rsidP="001E69B6">
      <w:pPr>
        <w:rPr>
          <w:rFonts w:cstheme="minorHAnsi"/>
          <w:sz w:val="20"/>
          <w:szCs w:val="20"/>
        </w:rPr>
      </w:pPr>
    </w:p>
    <w:p w14:paraId="7437098B" w14:textId="74B11899" w:rsidR="005D35DE" w:rsidRDefault="005D35DE" w:rsidP="001E69B6">
      <w:pPr>
        <w:rPr>
          <w:rFonts w:cstheme="minorHAnsi"/>
          <w:sz w:val="20"/>
          <w:szCs w:val="20"/>
        </w:rPr>
      </w:pPr>
    </w:p>
    <w:p w14:paraId="1A660AAB" w14:textId="1064CBD5" w:rsidR="005D35DE" w:rsidRDefault="005D35DE" w:rsidP="005D35DE">
      <w:pPr>
        <w:spacing w:before="725"/>
        <w:ind w:left="363"/>
        <w:jc w:val="center"/>
        <w:outlineLvl w:val="1"/>
        <w:rPr>
          <w:color w:val="000000"/>
          <w:sz w:val="76"/>
          <w:szCs w:val="76"/>
        </w:rPr>
      </w:pPr>
    </w:p>
    <w:p w14:paraId="2D074A16" w14:textId="681F2FD1" w:rsidR="005D35DE" w:rsidRDefault="005D35DE" w:rsidP="005D35DE">
      <w:pPr>
        <w:spacing w:before="725"/>
        <w:ind w:left="363"/>
        <w:jc w:val="center"/>
        <w:outlineLvl w:val="1"/>
        <w:rPr>
          <w:color w:val="000000"/>
          <w:sz w:val="76"/>
          <w:szCs w:val="76"/>
        </w:rPr>
      </w:pPr>
    </w:p>
    <w:p w14:paraId="4303C02E" w14:textId="55B02BB8" w:rsidR="005D35DE" w:rsidRDefault="005D35DE" w:rsidP="005D35DE">
      <w:pPr>
        <w:spacing w:before="725"/>
        <w:ind w:left="363"/>
        <w:jc w:val="center"/>
        <w:outlineLvl w:val="1"/>
        <w:rPr>
          <w:color w:val="000000"/>
          <w:sz w:val="76"/>
          <w:szCs w:val="76"/>
        </w:rPr>
      </w:pPr>
    </w:p>
    <w:p w14:paraId="5C07EDA2" w14:textId="2C9244D3" w:rsidR="005D35DE" w:rsidRPr="001E69B6" w:rsidRDefault="005D35DE" w:rsidP="005D35DE">
      <w:pPr>
        <w:spacing w:before="725"/>
        <w:ind w:left="363"/>
        <w:jc w:val="center"/>
        <w:outlineLvl w:val="1"/>
        <w:rPr>
          <w:b/>
          <w:bCs/>
          <w:color w:val="000000"/>
          <w:sz w:val="36"/>
          <w:szCs w:val="36"/>
        </w:rPr>
      </w:pPr>
      <w:r>
        <w:rPr>
          <w:color w:val="000000"/>
          <w:sz w:val="76"/>
          <w:szCs w:val="76"/>
        </w:rPr>
        <w:t>Campus Crime</w:t>
      </w:r>
    </w:p>
    <w:p w14:paraId="373450D8" w14:textId="2D8AD3B5" w:rsidR="005D35DE" w:rsidRPr="001E69B6" w:rsidRDefault="005D35DE" w:rsidP="005D35DE">
      <w:pPr>
        <w:spacing w:before="225"/>
        <w:ind w:left="363"/>
        <w:jc w:val="center"/>
        <w:rPr>
          <w:color w:val="000000"/>
        </w:rPr>
      </w:pPr>
      <w:r>
        <w:rPr>
          <w:color w:val="000000"/>
          <w:sz w:val="36"/>
          <w:szCs w:val="36"/>
        </w:rPr>
        <w:t xml:space="preserve">October </w:t>
      </w:r>
      <w:r w:rsidRPr="001E69B6">
        <w:rPr>
          <w:color w:val="000000"/>
          <w:sz w:val="36"/>
          <w:szCs w:val="36"/>
        </w:rPr>
        <w:t>1</w:t>
      </w:r>
    </w:p>
    <w:p w14:paraId="6D0E4502" w14:textId="12B8EE80" w:rsidR="005D35DE" w:rsidRPr="001E69B6" w:rsidRDefault="005D35DE" w:rsidP="005D35DE">
      <w:pPr>
        <w:spacing w:before="28"/>
        <w:ind w:left="363"/>
        <w:jc w:val="center"/>
        <w:outlineLvl w:val="0"/>
        <w:rPr>
          <w:b/>
          <w:bCs/>
          <w:color w:val="000000"/>
          <w:kern w:val="36"/>
          <w:sz w:val="48"/>
          <w:szCs w:val="48"/>
        </w:rPr>
      </w:pPr>
      <w:r w:rsidRPr="001E69B6">
        <w:rPr>
          <w:rFonts w:ascii="Arial" w:hAnsi="Arial" w:cs="Arial"/>
          <w:color w:val="4F81BD"/>
          <w:kern w:val="36"/>
          <w:sz w:val="200"/>
          <w:szCs w:val="200"/>
        </w:rPr>
        <w:t>202</w:t>
      </w:r>
      <w:r>
        <w:rPr>
          <w:rFonts w:ascii="Arial" w:hAnsi="Arial" w:cs="Arial"/>
          <w:color w:val="4F81BD"/>
          <w:kern w:val="36"/>
          <w:sz w:val="200"/>
          <w:szCs w:val="200"/>
        </w:rPr>
        <w:t>0</w:t>
      </w:r>
      <w:r w:rsidRPr="001E69B6">
        <w:rPr>
          <w:rFonts w:ascii="Arial" w:hAnsi="Arial" w:cs="Arial"/>
          <w:color w:val="000000"/>
          <w:kern w:val="36"/>
          <w:sz w:val="22"/>
          <w:szCs w:val="22"/>
        </w:rPr>
        <w:br/>
      </w:r>
      <w:r w:rsidRPr="001E69B6">
        <w:rPr>
          <w:rFonts w:ascii="Arial" w:hAnsi="Arial" w:cs="Arial"/>
          <w:color w:val="000000"/>
          <w:sz w:val="20"/>
          <w:szCs w:val="20"/>
        </w:rPr>
        <w:br/>
      </w:r>
    </w:p>
    <w:p w14:paraId="577A560F" w14:textId="6DBE5C0F" w:rsidR="005D35DE" w:rsidRPr="001E69B6" w:rsidRDefault="005D35DE" w:rsidP="005D35DE">
      <w:pPr>
        <w:ind w:left="363" w:right="27" w:firstLine="48"/>
        <w:rPr>
          <w:color w:val="000000"/>
        </w:rPr>
      </w:pPr>
      <w:r w:rsidRPr="001E69B6">
        <w:rPr>
          <w:color w:val="222222"/>
          <w:sz w:val="22"/>
          <w:szCs w:val="22"/>
        </w:rPr>
        <w:t>[The following is information that colleges are required by the federal law Higher Education Act (HEA) of 1965, as amended by the Higher Education Opportunity Act (HEOA) of 2008 to make available to prospective and enrolled students. For more information on a particular topic, please contact the office at Academy of Hair Design Inc. in Springfield, Missouri and Austin Texas; and Academy of Hair Design d/b/a BeVelle Barber School Austin, Texas.</w:t>
      </w:r>
    </w:p>
    <w:p w14:paraId="0B4472DE" w14:textId="6E3AC067" w:rsidR="005D35DE" w:rsidRPr="001E69B6" w:rsidRDefault="005D35DE" w:rsidP="005D35DE">
      <w:pPr>
        <w:spacing w:before="270"/>
        <w:ind w:left="363"/>
        <w:rPr>
          <w:color w:val="000000"/>
        </w:rPr>
      </w:pPr>
      <w:r>
        <w:rPr>
          <w:color w:val="000000"/>
          <w:sz w:val="36"/>
          <w:szCs w:val="36"/>
        </w:rPr>
        <w:t>2017/</w:t>
      </w:r>
      <w:r w:rsidRPr="001E69B6">
        <w:rPr>
          <w:color w:val="000000"/>
          <w:sz w:val="36"/>
          <w:szCs w:val="36"/>
        </w:rPr>
        <w:t>201</w:t>
      </w:r>
      <w:r>
        <w:rPr>
          <w:color w:val="000000"/>
          <w:sz w:val="36"/>
          <w:szCs w:val="36"/>
        </w:rPr>
        <w:t>8</w:t>
      </w:r>
      <w:r w:rsidRPr="001E69B6">
        <w:rPr>
          <w:color w:val="000000"/>
          <w:sz w:val="36"/>
          <w:szCs w:val="36"/>
        </w:rPr>
        <w:t>/20</w:t>
      </w:r>
      <w:r>
        <w:rPr>
          <w:color w:val="000000"/>
          <w:sz w:val="36"/>
          <w:szCs w:val="36"/>
        </w:rPr>
        <w:t>19</w:t>
      </w:r>
    </w:p>
    <w:p w14:paraId="5BF753F6" w14:textId="77777777" w:rsidR="005D35DE" w:rsidRPr="001E69B6" w:rsidRDefault="005D35DE" w:rsidP="005D35DE">
      <w:pPr>
        <w:spacing w:before="8"/>
        <w:ind w:left="363"/>
        <w:rPr>
          <w:color w:val="000000"/>
        </w:rPr>
      </w:pPr>
      <w:r w:rsidRPr="001E69B6">
        <w:rPr>
          <w:color w:val="000000"/>
          <w:sz w:val="36"/>
          <w:szCs w:val="36"/>
        </w:rPr>
        <w:t>Award Years</w:t>
      </w:r>
    </w:p>
    <w:p w14:paraId="1146967D" w14:textId="5A6B49F3" w:rsidR="005D35DE" w:rsidRDefault="005D35DE" w:rsidP="001E69B6">
      <w:pPr>
        <w:rPr>
          <w:rFonts w:cstheme="minorHAnsi"/>
          <w:sz w:val="20"/>
          <w:szCs w:val="20"/>
        </w:rPr>
      </w:pPr>
    </w:p>
    <w:p w14:paraId="1E7C065E" w14:textId="170D18D2" w:rsidR="005D35DE" w:rsidRDefault="005D35DE" w:rsidP="001E69B6">
      <w:pPr>
        <w:rPr>
          <w:rFonts w:cstheme="minorHAnsi"/>
          <w:sz w:val="20"/>
          <w:szCs w:val="20"/>
        </w:rPr>
      </w:pPr>
    </w:p>
    <w:p w14:paraId="6C7DED81" w14:textId="360D5710" w:rsidR="005D35DE" w:rsidRDefault="005D35DE" w:rsidP="001E69B6">
      <w:pPr>
        <w:rPr>
          <w:rFonts w:cstheme="minorHAnsi"/>
          <w:sz w:val="20"/>
          <w:szCs w:val="20"/>
        </w:rPr>
      </w:pPr>
    </w:p>
    <w:p w14:paraId="38D1DB8D" w14:textId="65E088C9" w:rsidR="005D35DE" w:rsidRDefault="005D35DE" w:rsidP="001E69B6">
      <w:pPr>
        <w:rPr>
          <w:rFonts w:cstheme="minorHAnsi"/>
          <w:sz w:val="20"/>
          <w:szCs w:val="20"/>
        </w:rPr>
      </w:pPr>
    </w:p>
    <w:p w14:paraId="71EC7BAE" w14:textId="6FC1FA23" w:rsidR="005D35DE" w:rsidRDefault="005D35DE" w:rsidP="001E69B6">
      <w:pPr>
        <w:rPr>
          <w:rFonts w:cstheme="minorHAnsi"/>
          <w:sz w:val="20"/>
          <w:szCs w:val="20"/>
        </w:rPr>
      </w:pPr>
    </w:p>
    <w:p w14:paraId="128B1A78" w14:textId="7D83287C" w:rsidR="005D35DE" w:rsidRDefault="005D35DE" w:rsidP="001E69B6">
      <w:pPr>
        <w:rPr>
          <w:rFonts w:cstheme="minorHAnsi"/>
          <w:sz w:val="20"/>
          <w:szCs w:val="20"/>
        </w:rPr>
      </w:pPr>
    </w:p>
    <w:p w14:paraId="2BB51469" w14:textId="5CDCC141" w:rsidR="005D35DE" w:rsidRDefault="005D35DE" w:rsidP="001E69B6">
      <w:pPr>
        <w:rPr>
          <w:rFonts w:cstheme="minorHAnsi"/>
          <w:sz w:val="20"/>
          <w:szCs w:val="20"/>
        </w:rPr>
      </w:pPr>
    </w:p>
    <w:p w14:paraId="1BEED4E6" w14:textId="346A3FD1" w:rsidR="005D35DE" w:rsidRDefault="005D35DE" w:rsidP="001E69B6">
      <w:pPr>
        <w:rPr>
          <w:rFonts w:cstheme="minorHAnsi"/>
          <w:sz w:val="20"/>
          <w:szCs w:val="20"/>
        </w:rPr>
      </w:pPr>
    </w:p>
    <w:p w14:paraId="6B1EFA9B" w14:textId="742BC9A0" w:rsidR="005D35DE" w:rsidRDefault="005D35DE" w:rsidP="001E69B6">
      <w:pPr>
        <w:rPr>
          <w:rFonts w:cstheme="minorHAnsi"/>
          <w:sz w:val="20"/>
          <w:szCs w:val="20"/>
        </w:rPr>
      </w:pPr>
    </w:p>
    <w:p w14:paraId="575C9440" w14:textId="2B44252E" w:rsidR="005D35DE" w:rsidRDefault="005D35DE" w:rsidP="001E69B6">
      <w:pPr>
        <w:rPr>
          <w:rFonts w:cstheme="minorHAnsi"/>
          <w:sz w:val="20"/>
          <w:szCs w:val="20"/>
        </w:rPr>
      </w:pPr>
    </w:p>
    <w:p w14:paraId="25645459" w14:textId="0154DD19" w:rsidR="005D35DE" w:rsidRDefault="005D35DE" w:rsidP="001E69B6">
      <w:pPr>
        <w:rPr>
          <w:rFonts w:cstheme="minorHAnsi"/>
          <w:sz w:val="20"/>
          <w:szCs w:val="20"/>
        </w:rPr>
      </w:pPr>
    </w:p>
    <w:p w14:paraId="66CF0979" w14:textId="718D24B4" w:rsidR="005D35DE" w:rsidRPr="005D35DE" w:rsidRDefault="005D35DE" w:rsidP="00730DF8">
      <w:pPr>
        <w:spacing w:before="82"/>
        <w:ind w:left="156"/>
        <w:jc w:val="both"/>
        <w:outlineLvl w:val="3"/>
        <w:rPr>
          <w:b/>
          <w:bCs/>
          <w:color w:val="000000"/>
        </w:rPr>
      </w:pPr>
      <w:r w:rsidRPr="005D35DE">
        <w:rPr>
          <w:b/>
          <w:bCs/>
          <w:color w:val="000000"/>
          <w:sz w:val="22"/>
          <w:szCs w:val="22"/>
        </w:rPr>
        <w:lastRenderedPageBreak/>
        <w:t>Introduction</w:t>
      </w:r>
    </w:p>
    <w:p w14:paraId="2FAB4D76" w14:textId="5BF1693A" w:rsidR="005D35DE" w:rsidRPr="005D35DE" w:rsidRDefault="005D35DE" w:rsidP="00730DF8">
      <w:pPr>
        <w:spacing w:before="45"/>
        <w:ind w:left="156" w:right="841"/>
        <w:jc w:val="both"/>
        <w:rPr>
          <w:color w:val="000000"/>
        </w:rPr>
      </w:pPr>
      <w:r w:rsidRPr="005D35DE">
        <w:rPr>
          <w:color w:val="000000"/>
          <w:sz w:val="20"/>
          <w:szCs w:val="20"/>
        </w:rPr>
        <w:t>Your safety is our concern. It also must be your concern. As a school, we work very hard to prevent crime, fire, accidents and illness, but nothing we do is as important as what you do – and, in some cases, don’t do.</w:t>
      </w:r>
    </w:p>
    <w:p w14:paraId="59C76DED" w14:textId="51DDB5D3" w:rsidR="005D35DE" w:rsidRPr="005D35DE" w:rsidRDefault="005D35DE" w:rsidP="00730DF8">
      <w:pPr>
        <w:spacing w:before="201"/>
        <w:ind w:left="156" w:right="182"/>
        <w:jc w:val="both"/>
        <w:rPr>
          <w:color w:val="000000"/>
        </w:rPr>
      </w:pPr>
      <w:r w:rsidRPr="005D35DE">
        <w:rPr>
          <w:color w:val="000000"/>
          <w:sz w:val="20"/>
          <w:szCs w:val="20"/>
        </w:rPr>
        <w:t>This report contains valuable information about how you can help us keep you safe, on and off campus. Please pay special attention to the safety tips. Following them will greatly reduce the chances that you’ll be the victim of crime, become injured or lose valuables.</w:t>
      </w:r>
    </w:p>
    <w:p w14:paraId="52D0F091" w14:textId="06F86903" w:rsidR="005D35DE" w:rsidRPr="005D35DE" w:rsidRDefault="005D35DE" w:rsidP="00730DF8">
      <w:pPr>
        <w:jc w:val="both"/>
        <w:rPr>
          <w:color w:val="000000"/>
        </w:rPr>
      </w:pPr>
    </w:p>
    <w:p w14:paraId="34A9D1DA" w14:textId="77777777" w:rsidR="005D35DE" w:rsidRPr="005D35DE" w:rsidRDefault="005D35DE" w:rsidP="00730DF8">
      <w:pPr>
        <w:ind w:left="156"/>
        <w:jc w:val="both"/>
        <w:rPr>
          <w:color w:val="000000"/>
        </w:rPr>
      </w:pPr>
      <w:r w:rsidRPr="005D35DE">
        <w:rPr>
          <w:color w:val="000000"/>
          <w:sz w:val="20"/>
          <w:szCs w:val="20"/>
        </w:rPr>
        <w:t>Let’s work together to have a safe year.</w:t>
      </w:r>
    </w:p>
    <w:p w14:paraId="71E4769A" w14:textId="540CEC3E" w:rsidR="005D35DE" w:rsidRPr="005D35DE" w:rsidRDefault="005D35DE" w:rsidP="00730DF8">
      <w:pPr>
        <w:jc w:val="both"/>
        <w:rPr>
          <w:color w:val="000000"/>
        </w:rPr>
      </w:pPr>
    </w:p>
    <w:p w14:paraId="64A6ED0D" w14:textId="77777777" w:rsidR="005D35DE" w:rsidRPr="005D35DE" w:rsidRDefault="005D35DE" w:rsidP="00EA7B12">
      <w:pPr>
        <w:ind w:left="180"/>
        <w:jc w:val="both"/>
        <w:outlineLvl w:val="3"/>
        <w:rPr>
          <w:b/>
          <w:bCs/>
          <w:color w:val="000000"/>
        </w:rPr>
      </w:pPr>
      <w:r w:rsidRPr="005D35DE">
        <w:rPr>
          <w:b/>
          <w:bCs/>
          <w:color w:val="000000"/>
          <w:sz w:val="22"/>
          <w:szCs w:val="22"/>
        </w:rPr>
        <w:t>Emergency Numbers</w:t>
      </w:r>
    </w:p>
    <w:p w14:paraId="72E0F658" w14:textId="77777777" w:rsidR="005D35DE" w:rsidRPr="005D35DE" w:rsidRDefault="005D35DE" w:rsidP="00EA7B12">
      <w:pPr>
        <w:spacing w:before="92"/>
        <w:ind w:left="180"/>
        <w:jc w:val="both"/>
        <w:rPr>
          <w:color w:val="000000"/>
        </w:rPr>
      </w:pPr>
      <w:r w:rsidRPr="005D35DE">
        <w:rPr>
          <w:color w:val="000000"/>
          <w:sz w:val="22"/>
          <w:szCs w:val="22"/>
        </w:rPr>
        <w:t>Austin Police Department</w:t>
      </w:r>
      <w:r w:rsidRPr="005D35DE">
        <w:rPr>
          <w:color w:val="000000"/>
          <w:sz w:val="22"/>
          <w:szCs w:val="22"/>
        </w:rPr>
        <w:tab/>
        <w:t>512-974-5000</w:t>
      </w:r>
    </w:p>
    <w:p w14:paraId="2F4FC6B4" w14:textId="77777777" w:rsidR="00EA7B12" w:rsidRDefault="005D35DE" w:rsidP="00EA7B12">
      <w:pPr>
        <w:spacing w:before="40"/>
        <w:ind w:left="180"/>
        <w:jc w:val="both"/>
        <w:rPr>
          <w:color w:val="000000"/>
        </w:rPr>
      </w:pPr>
      <w:r w:rsidRPr="005D35DE">
        <w:rPr>
          <w:color w:val="000000"/>
          <w:sz w:val="22"/>
          <w:szCs w:val="22"/>
        </w:rPr>
        <w:t>Off-campus emergency</w:t>
      </w:r>
      <w:r w:rsidRPr="005D35DE">
        <w:rPr>
          <w:color w:val="000000"/>
          <w:sz w:val="22"/>
          <w:szCs w:val="22"/>
        </w:rPr>
        <w:tab/>
        <w:t>911</w:t>
      </w:r>
    </w:p>
    <w:p w14:paraId="25F0C299" w14:textId="15030126" w:rsidR="005D35DE" w:rsidRPr="005D35DE" w:rsidRDefault="005D35DE" w:rsidP="00EA7B12">
      <w:pPr>
        <w:spacing w:before="40"/>
        <w:ind w:left="180"/>
        <w:jc w:val="both"/>
        <w:rPr>
          <w:color w:val="000000"/>
        </w:rPr>
      </w:pPr>
      <w:r w:rsidRPr="005D35DE">
        <w:rPr>
          <w:color w:val="000000"/>
          <w:sz w:val="22"/>
          <w:szCs w:val="22"/>
        </w:rPr>
        <w:t>Emergency Medical Treatment</w:t>
      </w:r>
      <w:r w:rsidR="00EA7B12">
        <w:rPr>
          <w:color w:val="000000"/>
          <w:sz w:val="22"/>
          <w:szCs w:val="22"/>
        </w:rPr>
        <w:tab/>
      </w:r>
      <w:r w:rsidRPr="005D35DE">
        <w:rPr>
          <w:color w:val="000000"/>
          <w:sz w:val="22"/>
          <w:szCs w:val="22"/>
        </w:rPr>
        <w:t>911</w:t>
      </w:r>
    </w:p>
    <w:p w14:paraId="20662493" w14:textId="7E81F7D8" w:rsidR="005D35DE" w:rsidRPr="005D35DE" w:rsidRDefault="005D35DE" w:rsidP="00EA7B12">
      <w:pPr>
        <w:spacing w:before="7"/>
        <w:ind w:left="180"/>
        <w:jc w:val="both"/>
        <w:rPr>
          <w:color w:val="000000"/>
        </w:rPr>
      </w:pPr>
      <w:r w:rsidRPr="005D35DE">
        <w:rPr>
          <w:color w:val="000000"/>
          <w:sz w:val="22"/>
          <w:szCs w:val="22"/>
        </w:rPr>
        <w:t>Abuse Hot Line (24-hour crisis line) ..........................................................................512-267-SAFE (7223)</w:t>
      </w:r>
    </w:p>
    <w:p w14:paraId="0995EFB3" w14:textId="0541C9B6" w:rsidR="005D35DE" w:rsidRPr="005D35DE" w:rsidRDefault="005D35DE" w:rsidP="00EA7B12">
      <w:pPr>
        <w:ind w:left="180"/>
        <w:jc w:val="both"/>
        <w:rPr>
          <w:color w:val="000000"/>
        </w:rPr>
      </w:pPr>
    </w:p>
    <w:p w14:paraId="581966C4" w14:textId="7D422775" w:rsidR="005D35DE" w:rsidRPr="005D35DE" w:rsidRDefault="005D35DE" w:rsidP="00EA7B12">
      <w:pPr>
        <w:ind w:left="180"/>
        <w:jc w:val="both"/>
        <w:outlineLvl w:val="3"/>
        <w:rPr>
          <w:b/>
          <w:bCs/>
          <w:color w:val="000000"/>
        </w:rPr>
      </w:pPr>
      <w:r w:rsidRPr="005D35DE">
        <w:rPr>
          <w:b/>
          <w:bCs/>
          <w:color w:val="000000"/>
          <w:sz w:val="22"/>
          <w:szCs w:val="22"/>
        </w:rPr>
        <w:t>The Austin Police Department</w:t>
      </w:r>
    </w:p>
    <w:p w14:paraId="618844A5" w14:textId="611D0435" w:rsidR="005D35DE" w:rsidRPr="005D35DE" w:rsidRDefault="005D35DE" w:rsidP="00EA7B12">
      <w:pPr>
        <w:spacing w:before="92"/>
        <w:ind w:left="180"/>
        <w:jc w:val="both"/>
        <w:rPr>
          <w:color w:val="000000"/>
        </w:rPr>
      </w:pPr>
      <w:r w:rsidRPr="005D35DE">
        <w:rPr>
          <w:color w:val="000000"/>
          <w:sz w:val="20"/>
          <w:szCs w:val="20"/>
        </w:rPr>
        <w:t>The Academy of Hair Design, Inc. and Academy of Hair Design, Inc. d/b/a BeVelle Barber School does not employ any security personnel.</w:t>
      </w:r>
    </w:p>
    <w:p w14:paraId="43BE46CE" w14:textId="6E597211" w:rsidR="005D35DE" w:rsidRPr="005D35DE" w:rsidRDefault="005D35DE" w:rsidP="00EA7B12">
      <w:pPr>
        <w:spacing w:before="204"/>
        <w:ind w:left="180" w:right="329"/>
        <w:jc w:val="both"/>
        <w:rPr>
          <w:color w:val="000000"/>
        </w:rPr>
      </w:pPr>
      <w:r w:rsidRPr="005D35DE">
        <w:rPr>
          <w:color w:val="000000"/>
          <w:sz w:val="20"/>
          <w:szCs w:val="20"/>
        </w:rPr>
        <w:t>The Austin Police Department Headquarters is located on 715 East 8</w:t>
      </w:r>
      <w:r w:rsidRPr="005D35DE">
        <w:rPr>
          <w:color w:val="000000"/>
          <w:sz w:val="20"/>
          <w:szCs w:val="20"/>
          <w:vertAlign w:val="superscript"/>
        </w:rPr>
        <w:t xml:space="preserve">th </w:t>
      </w:r>
      <w:r w:rsidRPr="005D35DE">
        <w:rPr>
          <w:color w:val="000000"/>
          <w:sz w:val="20"/>
          <w:szCs w:val="20"/>
        </w:rPr>
        <w:t xml:space="preserve">Street, Austin, TX 78701 and the Academy of Hair Design, Inc. and Academy of Hair Design, Inc. d/b/a BeVelle Barber School </w:t>
      </w:r>
      <w:proofErr w:type="gramStart"/>
      <w:r w:rsidRPr="005D35DE">
        <w:rPr>
          <w:color w:val="000000"/>
          <w:sz w:val="20"/>
          <w:szCs w:val="20"/>
        </w:rPr>
        <w:t>are located in</w:t>
      </w:r>
      <w:proofErr w:type="gramEnd"/>
      <w:r w:rsidRPr="005D35DE">
        <w:rPr>
          <w:color w:val="000000"/>
          <w:sz w:val="20"/>
          <w:szCs w:val="20"/>
        </w:rPr>
        <w:t xml:space="preserve"> the Henry Sector of the Austin district.</w:t>
      </w:r>
    </w:p>
    <w:p w14:paraId="75AF3702" w14:textId="47F9647A" w:rsidR="005D35DE" w:rsidRPr="005D35DE" w:rsidRDefault="005D35DE" w:rsidP="00EA7B12">
      <w:pPr>
        <w:spacing w:before="201"/>
        <w:ind w:left="180" w:right="332"/>
        <w:jc w:val="both"/>
        <w:rPr>
          <w:color w:val="000000"/>
        </w:rPr>
      </w:pPr>
      <w:r w:rsidRPr="005D35DE">
        <w:rPr>
          <w:color w:val="000000"/>
          <w:sz w:val="20"/>
          <w:szCs w:val="20"/>
        </w:rPr>
        <w:t>The Department has sworn police officers who are responsible for enforcing state and local laws. These officers are professionals who work as a team to provide a safe environment. Officers work together with community members to address community problems related to crime, fears associated with crime, and social disorder.</w:t>
      </w:r>
    </w:p>
    <w:p w14:paraId="5DDE3053" w14:textId="2EAAD052" w:rsidR="005D35DE" w:rsidRPr="005D35DE" w:rsidRDefault="005D35DE" w:rsidP="00EA7B12">
      <w:pPr>
        <w:spacing w:before="201"/>
        <w:ind w:left="180"/>
        <w:jc w:val="both"/>
        <w:outlineLvl w:val="3"/>
        <w:rPr>
          <w:b/>
          <w:bCs/>
          <w:color w:val="000000"/>
        </w:rPr>
      </w:pPr>
      <w:r w:rsidRPr="005D35DE">
        <w:rPr>
          <w:b/>
          <w:bCs/>
          <w:color w:val="000000"/>
          <w:sz w:val="22"/>
          <w:szCs w:val="22"/>
        </w:rPr>
        <w:t>The Austin Police Department Vision and Mission:</w:t>
      </w:r>
    </w:p>
    <w:p w14:paraId="2FF0CFDF" w14:textId="487F1CDF" w:rsidR="005D35DE" w:rsidRPr="005D35DE" w:rsidRDefault="005D35DE" w:rsidP="00EA7B12">
      <w:pPr>
        <w:spacing w:before="44"/>
        <w:ind w:left="180" w:right="1279"/>
        <w:jc w:val="both"/>
        <w:rPr>
          <w:color w:val="000000"/>
        </w:rPr>
      </w:pPr>
      <w:r w:rsidRPr="005D35DE">
        <w:rPr>
          <w:color w:val="000000"/>
          <w:sz w:val="20"/>
          <w:szCs w:val="20"/>
        </w:rPr>
        <w:t>Vision: To be respected and trusted by all segments of Austin’s diverse community. Mission Statement To keep you, your family, and our community safe.</w:t>
      </w:r>
    </w:p>
    <w:p w14:paraId="4463712F" w14:textId="66053438" w:rsidR="005D35DE" w:rsidRPr="005D35DE" w:rsidRDefault="005D35DE" w:rsidP="00EA7B12">
      <w:pPr>
        <w:ind w:left="180"/>
        <w:jc w:val="both"/>
        <w:rPr>
          <w:color w:val="000000"/>
        </w:rPr>
      </w:pPr>
    </w:p>
    <w:p w14:paraId="35F9E361" w14:textId="78F45DE7" w:rsidR="005D35DE" w:rsidRPr="005D35DE" w:rsidRDefault="005D35DE" w:rsidP="00EA7B12">
      <w:pPr>
        <w:ind w:left="180"/>
        <w:jc w:val="both"/>
        <w:outlineLvl w:val="3"/>
        <w:rPr>
          <w:b/>
          <w:bCs/>
          <w:color w:val="000000"/>
        </w:rPr>
      </w:pPr>
      <w:r w:rsidRPr="005D35DE">
        <w:rPr>
          <w:b/>
          <w:bCs/>
          <w:color w:val="000000"/>
          <w:sz w:val="22"/>
          <w:szCs w:val="22"/>
        </w:rPr>
        <w:t>Department Values – I C.A.R.E.</w:t>
      </w:r>
    </w:p>
    <w:p w14:paraId="4E94C8C5" w14:textId="2CCE0636" w:rsidR="005D35DE" w:rsidRPr="005D35DE" w:rsidRDefault="005D35DE" w:rsidP="00EA7B12">
      <w:pPr>
        <w:spacing w:before="10"/>
        <w:ind w:left="180" w:right="3414"/>
        <w:jc w:val="both"/>
        <w:rPr>
          <w:color w:val="000000"/>
        </w:rPr>
      </w:pPr>
      <w:r w:rsidRPr="005D35DE">
        <w:rPr>
          <w:color w:val="000000"/>
          <w:sz w:val="20"/>
          <w:szCs w:val="20"/>
        </w:rPr>
        <w:t xml:space="preserve">Integrity – the cornerstone of police work-without </w:t>
      </w:r>
      <w:proofErr w:type="gramStart"/>
      <w:r w:rsidRPr="005D35DE">
        <w:rPr>
          <w:color w:val="000000"/>
          <w:sz w:val="20"/>
          <w:szCs w:val="20"/>
        </w:rPr>
        <w:t>it</w:t>
      </w:r>
      <w:proofErr w:type="gramEnd"/>
      <w:r w:rsidRPr="005D35DE">
        <w:rPr>
          <w:color w:val="000000"/>
          <w:sz w:val="20"/>
          <w:szCs w:val="20"/>
        </w:rPr>
        <w:t xml:space="preserve"> public trust is lost. Courage – to make the right professional decision.</w:t>
      </w:r>
    </w:p>
    <w:p w14:paraId="3CE700D0" w14:textId="77777777" w:rsidR="005D35DE" w:rsidRPr="005D35DE" w:rsidRDefault="005D35DE" w:rsidP="00EA7B12">
      <w:pPr>
        <w:ind w:left="180"/>
        <w:jc w:val="both"/>
        <w:rPr>
          <w:color w:val="000000"/>
        </w:rPr>
      </w:pPr>
    </w:p>
    <w:p w14:paraId="0516FDD6" w14:textId="3231FB12" w:rsidR="005D35DE" w:rsidRPr="005D35DE" w:rsidRDefault="005D35DE" w:rsidP="00EA7B12">
      <w:pPr>
        <w:ind w:left="180" w:right="3414"/>
        <w:jc w:val="both"/>
        <w:rPr>
          <w:color w:val="000000"/>
        </w:rPr>
      </w:pPr>
      <w:r w:rsidRPr="005D35DE">
        <w:rPr>
          <w:color w:val="000000"/>
          <w:sz w:val="20"/>
          <w:szCs w:val="20"/>
        </w:rPr>
        <w:t>Accountable – to the community, the department, and coworkers. Respect – of the community, the department, and most importantly, self. Ethical – professional actions and decision making.</w:t>
      </w:r>
    </w:p>
    <w:p w14:paraId="5E14BF26" w14:textId="1E9E1A53" w:rsidR="005D35DE" w:rsidRPr="005D35DE" w:rsidRDefault="00EA7B12" w:rsidP="00EA7B12">
      <w:pPr>
        <w:spacing w:before="201" w:after="19"/>
        <w:ind w:left="156"/>
        <w:jc w:val="both"/>
        <w:outlineLvl w:val="3"/>
        <w:rPr>
          <w:b/>
          <w:bCs/>
          <w:color w:val="00000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76000" behindDoc="0" locked="0" layoutInCell="1" allowOverlap="1" wp14:anchorId="4C7F063B" wp14:editId="1BFA49ED">
                <wp:simplePos x="0" y="0"/>
                <wp:positionH relativeFrom="column">
                  <wp:posOffset>96611</wp:posOffset>
                </wp:positionH>
                <wp:positionV relativeFrom="paragraph">
                  <wp:posOffset>287836</wp:posOffset>
                </wp:positionV>
                <wp:extent cx="6661785" cy="0"/>
                <wp:effectExtent l="0" t="12700" r="18415" b="12700"/>
                <wp:wrapNone/>
                <wp:docPr id="58" name="Straight Connector 58"/>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12CA2B2" id="Straight Connector 5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7.6pt,22.65pt" to="532.15pt,2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" strokecolor="black [3200]" strokeweight="1.5pt">
                <v:stroke joinstyle="miter"/>
              </v:line>
            </w:pict>
          </mc:Fallback>
        </mc:AlternateContent>
      </w:r>
      <w:r w:rsidR="005D35DE" w:rsidRPr="005D35DE">
        <w:rPr>
          <w:b/>
          <w:bCs/>
          <w:color w:val="000000"/>
          <w:sz w:val="22"/>
          <w:szCs w:val="22"/>
        </w:rPr>
        <w:t>Crime Awareness and Prevention Programs</w:t>
      </w:r>
    </w:p>
    <w:p w14:paraId="5CF60EC9" w14:textId="7CDBD9C3" w:rsidR="005D35DE" w:rsidRPr="005D35DE" w:rsidRDefault="005D35DE" w:rsidP="00EA7B12">
      <w:pPr>
        <w:spacing w:before="6"/>
        <w:ind w:left="156" w:right="184"/>
        <w:jc w:val="both"/>
        <w:rPr>
          <w:color w:val="000000"/>
        </w:rPr>
      </w:pPr>
      <w:r w:rsidRPr="005D35DE">
        <w:rPr>
          <w:color w:val="000000"/>
          <w:sz w:val="20"/>
          <w:szCs w:val="20"/>
        </w:rPr>
        <w:t xml:space="preserve">During orientation and other student gatherings, as well as staff meetings, students and employees are informed about the importance of secure premises and appropriate safety practices. </w:t>
      </w:r>
      <w:proofErr w:type="gramStart"/>
      <w:r w:rsidRPr="005D35DE">
        <w:rPr>
          <w:color w:val="000000"/>
          <w:sz w:val="20"/>
          <w:szCs w:val="20"/>
        </w:rPr>
        <w:t>In an effort to</w:t>
      </w:r>
      <w:proofErr w:type="gramEnd"/>
      <w:r w:rsidRPr="005D35DE">
        <w:rPr>
          <w:color w:val="000000"/>
          <w:sz w:val="20"/>
          <w:szCs w:val="20"/>
        </w:rPr>
        <w:t xml:space="preserve"> prevent crime from happening, students and employees are encouraged to group together when walking to and from their cars and to report any suspicious situations to the Education Director or Administrator on duty. You can further assist in the prevention of crime by not bringing valuables to schools, and by ensuring that you are locking your car doors, lockers, kit, etc.</w:t>
      </w:r>
    </w:p>
    <w:p w14:paraId="6B81A734" w14:textId="6E158BE7" w:rsidR="005D35DE" w:rsidRDefault="005D35DE" w:rsidP="00EA7B12">
      <w:pPr>
        <w:jc w:val="both"/>
      </w:pPr>
    </w:p>
    <w:p w14:paraId="70ED5C40" w14:textId="14C40F95" w:rsidR="005D35DE" w:rsidRPr="00EA7B12" w:rsidRDefault="005D35DE" w:rsidP="00EA7B12">
      <w:pPr>
        <w:pStyle w:val="Heading4"/>
        <w:spacing w:before="0"/>
        <w:ind w:left="156"/>
        <w:jc w:val="both"/>
        <w:rPr>
          <w:b/>
          <w:bCs/>
          <w:i w:val="0"/>
          <w:iCs w:val="0"/>
          <w:color w:val="000000"/>
        </w:rPr>
      </w:pPr>
      <w:r w:rsidRPr="00EA7B12">
        <w:rPr>
          <w:b/>
          <w:bCs/>
          <w:i w:val="0"/>
          <w:iCs w:val="0"/>
          <w:color w:val="000000"/>
          <w:sz w:val="22"/>
          <w:szCs w:val="22"/>
        </w:rPr>
        <w:t>Timely Warnings – Emergency Notification</w:t>
      </w:r>
    </w:p>
    <w:p w14:paraId="58C6E24C" w14:textId="5762B7F2" w:rsidR="005D35DE" w:rsidRDefault="00EA7B12" w:rsidP="00EA7B12">
      <w:pPr>
        <w:pStyle w:val="NormalWeb"/>
        <w:spacing w:before="0" w:beforeAutospacing="0" w:after="0" w:afterAutospacing="0"/>
        <w:ind w:left="156"/>
        <w:jc w:val="both"/>
        <w:rPr>
          <w:color w:val="00000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78048" behindDoc="0" locked="0" layoutInCell="1" allowOverlap="1" wp14:anchorId="157A5BD6" wp14:editId="1E59D297">
                <wp:simplePos x="0" y="0"/>
                <wp:positionH relativeFrom="column">
                  <wp:posOffset>97790</wp:posOffset>
                </wp:positionH>
                <wp:positionV relativeFrom="paragraph">
                  <wp:posOffset>11067</wp:posOffset>
                </wp:positionV>
                <wp:extent cx="6661785" cy="0"/>
                <wp:effectExtent l="0" t="12700" r="18415" b="12700"/>
                <wp:wrapNone/>
                <wp:docPr id="59" name="Straight Connector 59"/>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3080A41" id="Straight Connector 59"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7.7pt,.85pt" to="532.2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" strokecolor="black [3200]" strokeweight="1.5pt">
                <v:stroke joinstyle="miter"/>
              </v:line>
            </w:pict>
          </mc:Fallback>
        </mc:AlternateContent>
      </w:r>
      <w:r w:rsidR="005D35DE">
        <w:rPr>
          <w:color w:val="000000"/>
          <w:sz w:val="20"/>
          <w:szCs w:val="20"/>
        </w:rPr>
        <w:t>When a situation arises that, in the judgment of the Academy of Hair Design, Inc. and Academy of Hair Design, Inc. d/b/a BeVelle Barber School constitutes an ongoing or continuing threat, a campus wide “timely warning” will be</w:t>
      </w:r>
      <w:r w:rsidR="005D35DE">
        <w:rPr>
          <w:color w:val="000000"/>
          <w:sz w:val="20"/>
          <w:szCs w:val="20"/>
        </w:rPr>
        <w:br/>
        <w:t xml:space="preserve">issued. An announcement will be made to the campus community from the Campus Director and/or Superintendent and an announcement in writing will be posted in the student classroom. Additional community crime alerts can be seen on </w:t>
      </w:r>
      <w:hyperlink r:id="rId13" w:history="1">
        <w:r w:rsidR="005D35DE">
          <w:rPr>
            <w:rStyle w:val="Hyperlink"/>
            <w:rFonts w:eastAsiaTheme="majorEastAsia"/>
            <w:color w:val="000000"/>
            <w:sz w:val="20"/>
            <w:szCs w:val="20"/>
          </w:rPr>
          <w:t xml:space="preserve">www.AustinTexas.Gov </w:t>
        </w:r>
      </w:hyperlink>
      <w:r w:rsidR="005D35DE">
        <w:rPr>
          <w:color w:val="000000"/>
          <w:sz w:val="20"/>
          <w:szCs w:val="20"/>
        </w:rPr>
        <w:t>under Crime Information to find “Timely Warnings” are designed to educate the community in a timely manner regarding criminal activity.</w:t>
      </w:r>
    </w:p>
    <w:p w14:paraId="60E45D5E" w14:textId="77777777" w:rsidR="005D35DE" w:rsidRDefault="005D35DE" w:rsidP="00EA7B12">
      <w:pPr>
        <w:pStyle w:val="NormalWeb"/>
        <w:spacing w:before="191" w:beforeAutospacing="0" w:after="0" w:afterAutospacing="0"/>
        <w:ind w:left="156" w:right="311"/>
        <w:jc w:val="both"/>
        <w:rPr>
          <w:color w:val="000000"/>
        </w:rPr>
      </w:pPr>
      <w:r>
        <w:rPr>
          <w:color w:val="000000"/>
          <w:sz w:val="20"/>
          <w:szCs w:val="20"/>
        </w:rPr>
        <w:t xml:space="preserve">Social networking websites offer the opportunity to reach out to members of our community during an emergency. The Academy of Hair Design, Inc. and Academy of Hair Design, Inc. d/b/a BeVelle Barber School maintains a social networking website via Facebook to provide immediate emergency information. Links to these sites may be found by accessing the main webpage, </w:t>
      </w:r>
      <w:hyperlink r:id="rId14" w:history="1">
        <w:r>
          <w:rPr>
            <w:rStyle w:val="Hyperlink"/>
            <w:rFonts w:eastAsiaTheme="majorEastAsia"/>
            <w:color w:val="000000"/>
            <w:sz w:val="20"/>
            <w:szCs w:val="20"/>
          </w:rPr>
          <w:t xml:space="preserve">www.aohd.com/austin </w:t>
        </w:r>
      </w:hyperlink>
      <w:r>
        <w:rPr>
          <w:color w:val="000000"/>
          <w:sz w:val="20"/>
          <w:szCs w:val="20"/>
        </w:rPr>
        <w:t>and clicking on the Facebook link.</w:t>
      </w:r>
    </w:p>
    <w:p w14:paraId="33DEBE3C" w14:textId="0334CA89" w:rsidR="005D35DE" w:rsidRDefault="005D35DE" w:rsidP="00EA7B12">
      <w:pPr>
        <w:spacing w:after="240"/>
        <w:jc w:val="both"/>
      </w:pPr>
    </w:p>
    <w:p w14:paraId="23E91673" w14:textId="16A1470B" w:rsidR="005D35DE" w:rsidRDefault="005D35DE" w:rsidP="005D35DE">
      <w:pPr>
        <w:pStyle w:val="NormalWeb"/>
        <w:spacing w:before="180" w:beforeAutospacing="0" w:after="0" w:afterAutospacing="0"/>
        <w:ind w:left="156"/>
        <w:jc w:val="both"/>
        <w:rPr>
          <w:color w:val="000000"/>
        </w:rPr>
      </w:pPr>
      <w:r>
        <w:rPr>
          <w:b/>
          <w:bCs/>
          <w:color w:val="000000"/>
          <w:sz w:val="22"/>
          <w:szCs w:val="22"/>
          <w:u w:val="single"/>
        </w:rPr>
        <w:lastRenderedPageBreak/>
        <w:t>Emergency Evacuations and Testing/Exercises</w:t>
      </w:r>
    </w:p>
    <w:p w14:paraId="400F03BB" w14:textId="442F1F14" w:rsidR="005D35DE" w:rsidRDefault="00EA7B12" w:rsidP="00EA7B12">
      <w:pPr>
        <w:pStyle w:val="NormalWeb"/>
        <w:spacing w:before="39" w:beforeAutospacing="0" w:after="0" w:afterAutospacing="0"/>
        <w:ind w:left="156" w:right="182"/>
        <w:jc w:val="both"/>
        <w:rPr>
          <w:color w:val="00000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80096" behindDoc="0" locked="0" layoutInCell="1" allowOverlap="1" wp14:anchorId="64071D7C" wp14:editId="16966A3F">
                <wp:simplePos x="0" y="0"/>
                <wp:positionH relativeFrom="column">
                  <wp:posOffset>76200</wp:posOffset>
                </wp:positionH>
                <wp:positionV relativeFrom="paragraph">
                  <wp:posOffset>15331</wp:posOffset>
                </wp:positionV>
                <wp:extent cx="6661785" cy="0"/>
                <wp:effectExtent l="0" t="12700" r="18415" b="12700"/>
                <wp:wrapNone/>
                <wp:docPr id="60" name="Straight Connector 60"/>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89FB2CB" id="Straight Connector 60"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6pt,1.2pt" to="530.5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" strokecolor="black [3200]" strokeweight="1.5pt">
                <v:stroke joinstyle="miter"/>
              </v:line>
            </w:pict>
          </mc:Fallback>
        </mc:AlternateContent>
      </w:r>
      <w:r w:rsidR="005D35DE">
        <w:rPr>
          <w:color w:val="000000"/>
          <w:sz w:val="20"/>
          <w:szCs w:val="20"/>
        </w:rPr>
        <w:t>To protect our school community from the effects of emergencies, protective action recommendations or evacuation instructions may be issued by emergency response authorities (ex: Austin Fire Department). These instructions may order evacuations for each individual school or both schools.</w:t>
      </w:r>
    </w:p>
    <w:p w14:paraId="1B0F017D" w14:textId="77777777" w:rsidR="005D35DE" w:rsidRDefault="005D35DE" w:rsidP="00EA7B12">
      <w:pPr>
        <w:jc w:val="both"/>
        <w:rPr>
          <w:color w:val="000000"/>
        </w:rPr>
      </w:pPr>
    </w:p>
    <w:p w14:paraId="29B8E91C" w14:textId="77777777" w:rsidR="005D35DE" w:rsidRDefault="005D35DE" w:rsidP="00EA7B12">
      <w:pPr>
        <w:pStyle w:val="NormalWeb"/>
        <w:spacing w:before="1" w:beforeAutospacing="0" w:after="0" w:afterAutospacing="0"/>
        <w:ind w:left="156" w:right="329"/>
        <w:jc w:val="both"/>
        <w:rPr>
          <w:color w:val="000000"/>
        </w:rPr>
      </w:pPr>
      <w:r>
        <w:rPr>
          <w:color w:val="000000"/>
          <w:sz w:val="20"/>
          <w:szCs w:val="20"/>
        </w:rPr>
        <w:t>If an evacuation of the entire Academy of Hair Design, Inc. and Academy of Hair Design, Inc. d/b/a BeVelle Barber School campus is ordered by public safety officials, it is important to follow evacuation instructions disseminated through the communication systems used to inform the campus of an emergency. It is important to remember that evacuations are issued only if the safety and well-being of the AOHD community is at serious risk. The Academy of Hair Design, Inc. and Academy of Hair Design, Inc. d/b/a BeVelle Barber School asks that you work together and assist each other during evacuations, and that you follow all instructions and guidance from staff and first responders.</w:t>
      </w:r>
    </w:p>
    <w:p w14:paraId="35D3A2B3" w14:textId="77777777" w:rsidR="005D35DE" w:rsidRDefault="005D35DE" w:rsidP="00EA7B12">
      <w:pPr>
        <w:pStyle w:val="NormalWeb"/>
        <w:spacing w:before="204" w:beforeAutospacing="0" w:after="0" w:afterAutospacing="0"/>
        <w:ind w:left="156"/>
        <w:jc w:val="both"/>
        <w:rPr>
          <w:color w:val="000000"/>
        </w:rPr>
      </w:pPr>
      <w:r>
        <w:rPr>
          <w:color w:val="000000"/>
          <w:sz w:val="20"/>
          <w:szCs w:val="20"/>
        </w:rPr>
        <w:t>Specific evacuation information can be obtained by requesting a copy of the Emergency/Evacuation Plan from the Campus Director.</w:t>
      </w:r>
    </w:p>
    <w:p w14:paraId="13158A77" w14:textId="77777777" w:rsidR="005D35DE" w:rsidRDefault="005D35DE" w:rsidP="00EA7B12">
      <w:pPr>
        <w:pStyle w:val="NormalWeb"/>
        <w:spacing w:before="201" w:beforeAutospacing="0" w:after="0" w:afterAutospacing="0"/>
        <w:ind w:left="156" w:right="332"/>
        <w:jc w:val="both"/>
        <w:rPr>
          <w:color w:val="000000"/>
        </w:rPr>
      </w:pPr>
      <w:r>
        <w:rPr>
          <w:color w:val="000000"/>
          <w:sz w:val="20"/>
          <w:szCs w:val="20"/>
        </w:rPr>
        <w:t xml:space="preserve">Exercises designed to test Academy of Hair Design, Inc. and Academy of Hair Design, Inc. d/b/a BeVelle Barber School emergency procedures and preparedness is conducted annually and may be conducted in the form of a drill, tabletop, functional, or </w:t>
      </w:r>
      <w:proofErr w:type="gramStart"/>
      <w:r>
        <w:rPr>
          <w:color w:val="000000"/>
          <w:sz w:val="20"/>
          <w:szCs w:val="20"/>
        </w:rPr>
        <w:t>full scale</w:t>
      </w:r>
      <w:proofErr w:type="gramEnd"/>
      <w:r>
        <w:rPr>
          <w:color w:val="000000"/>
          <w:sz w:val="20"/>
          <w:szCs w:val="20"/>
        </w:rPr>
        <w:t xml:space="preserve"> exercise. These exercises often can include not only personnel but also surrounding jurisdiction first responders.</w:t>
      </w:r>
    </w:p>
    <w:p w14:paraId="3C6DBE1D" w14:textId="77777777" w:rsidR="005D35DE" w:rsidRPr="00EA7B12" w:rsidRDefault="005D35DE" w:rsidP="00EA7B12">
      <w:pPr>
        <w:pStyle w:val="Heading4"/>
        <w:spacing w:before="195"/>
        <w:ind w:left="156" w:right="2060"/>
        <w:jc w:val="both"/>
        <w:rPr>
          <w:b/>
          <w:bCs/>
          <w:i w:val="0"/>
          <w:iCs w:val="0"/>
          <w:color w:val="000000"/>
        </w:rPr>
      </w:pPr>
      <w:r w:rsidRPr="00EA7B12">
        <w:rPr>
          <w:b/>
          <w:bCs/>
          <w:i w:val="0"/>
          <w:iCs w:val="0"/>
          <w:color w:val="000000"/>
          <w:sz w:val="22"/>
          <w:szCs w:val="22"/>
        </w:rPr>
        <w:t>Policies for Reporting Crimes/Preparing Annual Reports/Confidential Reporting Procedures</w:t>
      </w:r>
    </w:p>
    <w:p w14:paraId="592331EE" w14:textId="77777777" w:rsidR="005D35DE" w:rsidRDefault="005D35DE" w:rsidP="00EA7B12">
      <w:pPr>
        <w:pStyle w:val="NormalWeb"/>
        <w:spacing w:before="5" w:beforeAutospacing="0" w:after="0" w:afterAutospacing="0"/>
        <w:ind w:left="156" w:right="481"/>
        <w:jc w:val="both"/>
        <w:rPr>
          <w:color w:val="000000"/>
        </w:rPr>
      </w:pPr>
      <w:r>
        <w:rPr>
          <w:color w:val="000000"/>
          <w:sz w:val="20"/>
          <w:szCs w:val="20"/>
        </w:rPr>
        <w:t>The Superintendent prepares the Campus Crime Report to comply with the Jeanne Cleary Disclosure of Campus Security Policy and Crime Statistics Act. This report is prepared in cooperation with the local law enforcement agencies surrounding the campus and is available for review at www.aohd/austin.com. Prospective students are provided with a school catalog which includes a letter of referral to this website.</w:t>
      </w:r>
    </w:p>
    <w:p w14:paraId="363F57AB" w14:textId="77777777" w:rsidR="005D35DE" w:rsidRPr="00EA7B12" w:rsidRDefault="005D35DE" w:rsidP="00EA7B12">
      <w:pPr>
        <w:pStyle w:val="NormalWeb"/>
        <w:spacing w:before="196" w:beforeAutospacing="0" w:after="0" w:afterAutospacing="0"/>
        <w:ind w:left="156" w:right="481"/>
        <w:jc w:val="both"/>
        <w:rPr>
          <w:rFonts w:asciiTheme="minorHAnsi" w:hAnsiTheme="minorHAnsi" w:cstheme="minorHAnsi"/>
          <w:color w:val="000000"/>
          <w:sz w:val="20"/>
          <w:szCs w:val="20"/>
        </w:rPr>
      </w:pPr>
      <w:r w:rsidRPr="00EA7B12">
        <w:rPr>
          <w:rFonts w:asciiTheme="minorHAnsi" w:hAnsiTheme="minorHAnsi" w:cstheme="minorHAnsi"/>
          <w:color w:val="000000"/>
          <w:sz w:val="20"/>
          <w:szCs w:val="20"/>
        </w:rPr>
        <w:t>New students receive notification and indicate acknowledgement as part of their orientation packet. All current students are again notified by letter in September/October of the availability of the Campus Crime Report.</w:t>
      </w:r>
    </w:p>
    <w:p w14:paraId="37131DA7" w14:textId="77777777" w:rsidR="005D35DE" w:rsidRPr="00EA7B12" w:rsidRDefault="005D35DE" w:rsidP="00EA7B12">
      <w:pPr>
        <w:pStyle w:val="NormalWeb"/>
        <w:spacing w:before="201" w:beforeAutospacing="0" w:after="0" w:afterAutospacing="0"/>
        <w:ind w:left="156" w:right="287"/>
        <w:jc w:val="both"/>
        <w:rPr>
          <w:rFonts w:asciiTheme="minorHAnsi" w:hAnsiTheme="minorHAnsi" w:cstheme="minorHAnsi"/>
          <w:color w:val="000000"/>
          <w:sz w:val="20"/>
          <w:szCs w:val="20"/>
        </w:rPr>
      </w:pPr>
      <w:r w:rsidRPr="00EA7B12">
        <w:rPr>
          <w:rFonts w:asciiTheme="minorHAnsi" w:hAnsiTheme="minorHAnsi" w:cstheme="minorHAnsi"/>
          <w:color w:val="000000"/>
          <w:sz w:val="20"/>
          <w:szCs w:val="20"/>
        </w:rPr>
        <w:t>Any person witnessing a crime or other emergency should report it to the Campus Director (or administrator on duty). The Campus Director will investigate the incident and report it to the local police department. The Campus Director will write and keep on file an incident report for any such events. This school does not employ any security personnel.</w:t>
      </w:r>
    </w:p>
    <w:p w14:paraId="73656409" w14:textId="77777777" w:rsidR="005D35DE" w:rsidRPr="00EA7B12" w:rsidRDefault="005D35DE" w:rsidP="00EA7B12">
      <w:pPr>
        <w:pStyle w:val="Heading4"/>
        <w:spacing w:before="192"/>
        <w:ind w:left="156"/>
        <w:jc w:val="both"/>
        <w:rPr>
          <w:rFonts w:asciiTheme="minorHAnsi" w:hAnsiTheme="minorHAnsi" w:cstheme="minorHAnsi"/>
          <w:b/>
          <w:bCs/>
          <w:i w:val="0"/>
          <w:iCs w:val="0"/>
          <w:color w:val="000000"/>
          <w:sz w:val="20"/>
          <w:szCs w:val="20"/>
        </w:rPr>
      </w:pPr>
      <w:r w:rsidRPr="00EA7B12">
        <w:rPr>
          <w:rFonts w:asciiTheme="minorHAnsi" w:hAnsiTheme="minorHAnsi" w:cstheme="minorHAnsi"/>
          <w:b/>
          <w:bCs/>
          <w:i w:val="0"/>
          <w:iCs w:val="0"/>
          <w:color w:val="000000"/>
          <w:sz w:val="20"/>
          <w:szCs w:val="20"/>
        </w:rPr>
        <w:t>Reporting to the Austin Police Department</w:t>
      </w:r>
    </w:p>
    <w:p w14:paraId="1F432C01" w14:textId="5EC810F0" w:rsidR="005D35DE" w:rsidRPr="00EA7B12" w:rsidRDefault="005D35DE" w:rsidP="00EA7B12">
      <w:pPr>
        <w:pStyle w:val="NormalWeb"/>
        <w:spacing w:before="25" w:beforeAutospacing="0" w:after="0" w:afterAutospacing="0"/>
        <w:ind w:left="156"/>
        <w:jc w:val="both"/>
        <w:rPr>
          <w:rFonts w:asciiTheme="minorHAnsi" w:hAnsiTheme="minorHAnsi" w:cstheme="minorHAnsi"/>
          <w:color w:val="000000"/>
          <w:sz w:val="20"/>
          <w:szCs w:val="20"/>
        </w:rPr>
      </w:pPr>
      <w:r w:rsidRPr="00EA7B12">
        <w:rPr>
          <w:rFonts w:asciiTheme="minorHAnsi" w:hAnsiTheme="minorHAnsi" w:cstheme="minorHAnsi"/>
          <w:color w:val="000000"/>
          <w:sz w:val="20"/>
          <w:szCs w:val="20"/>
        </w:rPr>
        <w:t>Reasons for reporting to the Police Department are:</w:t>
      </w:r>
    </w:p>
    <w:p w14:paraId="7452B346" w14:textId="49D00EE3" w:rsidR="005D35DE" w:rsidRPr="00EA7B12" w:rsidRDefault="005D35DE" w:rsidP="00EA7B12">
      <w:pPr>
        <w:pStyle w:val="NormalWeb"/>
        <w:numPr>
          <w:ilvl w:val="0"/>
          <w:numId w:val="38"/>
        </w:numPr>
        <w:spacing w:before="216" w:beforeAutospacing="0" w:after="0" w:afterAutospacing="0"/>
        <w:ind w:left="515"/>
        <w:textAlignment w:val="baseline"/>
        <w:rPr>
          <w:rFonts w:asciiTheme="minorHAnsi" w:hAnsiTheme="minorHAnsi" w:cstheme="minorHAnsi"/>
          <w:color w:val="000000"/>
          <w:sz w:val="20"/>
          <w:szCs w:val="20"/>
        </w:rPr>
      </w:pPr>
      <w:r w:rsidRPr="00EA7B12">
        <w:rPr>
          <w:rFonts w:asciiTheme="minorHAnsi" w:hAnsiTheme="minorHAnsi" w:cstheme="minorHAnsi"/>
          <w:color w:val="000000"/>
          <w:sz w:val="20"/>
          <w:szCs w:val="20"/>
        </w:rPr>
        <w:t xml:space="preserve">To </w:t>
      </w:r>
      <w:proofErr w:type="gramStart"/>
      <w:r w:rsidRPr="00EA7B12">
        <w:rPr>
          <w:rFonts w:asciiTheme="minorHAnsi" w:hAnsiTheme="minorHAnsi" w:cstheme="minorHAnsi"/>
          <w:color w:val="000000"/>
          <w:sz w:val="20"/>
          <w:szCs w:val="20"/>
        </w:rPr>
        <w:t>take action</w:t>
      </w:r>
      <w:proofErr w:type="gramEnd"/>
      <w:r w:rsidRPr="00EA7B12">
        <w:rPr>
          <w:rFonts w:asciiTheme="minorHAnsi" w:hAnsiTheme="minorHAnsi" w:cstheme="minorHAnsi"/>
          <w:color w:val="000000"/>
          <w:sz w:val="20"/>
          <w:szCs w:val="20"/>
        </w:rPr>
        <w:t>, which may prevent further victimization, including issuing a “Timely Warning” warning the</w:t>
      </w:r>
      <w:r w:rsidR="00EA7B12">
        <w:rPr>
          <w:rFonts w:asciiTheme="minorHAnsi" w:hAnsiTheme="minorHAnsi" w:cstheme="minorHAnsi"/>
          <w:color w:val="000000"/>
          <w:sz w:val="20"/>
          <w:szCs w:val="20"/>
        </w:rPr>
        <w:t xml:space="preserve"> </w:t>
      </w:r>
      <w:r w:rsidRPr="00EA7B12">
        <w:rPr>
          <w:rFonts w:asciiTheme="minorHAnsi" w:hAnsiTheme="minorHAnsi" w:cstheme="minorHAnsi"/>
          <w:color w:val="000000"/>
          <w:sz w:val="20"/>
          <w:szCs w:val="20"/>
        </w:rPr>
        <w:t>campus community of an impending threat to their</w:t>
      </w:r>
      <w:r w:rsidR="00EA7B12">
        <w:rPr>
          <w:rFonts w:asciiTheme="minorHAnsi" w:hAnsiTheme="minorHAnsi" w:cstheme="minorHAnsi"/>
          <w:color w:val="000000"/>
          <w:sz w:val="20"/>
          <w:szCs w:val="20"/>
        </w:rPr>
        <w:t xml:space="preserve"> </w:t>
      </w:r>
      <w:r w:rsidRPr="00EA7B12">
        <w:rPr>
          <w:rFonts w:asciiTheme="minorHAnsi" w:hAnsiTheme="minorHAnsi" w:cstheme="minorHAnsi"/>
          <w:color w:val="000000"/>
          <w:sz w:val="20"/>
          <w:szCs w:val="20"/>
        </w:rPr>
        <w:t>safety.</w:t>
      </w:r>
    </w:p>
    <w:p w14:paraId="23B47D24" w14:textId="77777777" w:rsidR="005D35DE" w:rsidRPr="00EA7B12" w:rsidRDefault="005D35DE" w:rsidP="005D35DE">
      <w:pPr>
        <w:pStyle w:val="NormalWeb"/>
        <w:numPr>
          <w:ilvl w:val="0"/>
          <w:numId w:val="39"/>
        </w:numPr>
        <w:spacing w:before="15" w:beforeAutospacing="0" w:after="0" w:afterAutospacing="0"/>
        <w:ind w:left="515"/>
        <w:textAlignment w:val="baseline"/>
        <w:rPr>
          <w:rFonts w:asciiTheme="minorHAnsi" w:hAnsiTheme="minorHAnsi" w:cstheme="minorHAnsi"/>
          <w:color w:val="000000"/>
          <w:sz w:val="20"/>
          <w:szCs w:val="20"/>
        </w:rPr>
      </w:pPr>
      <w:r w:rsidRPr="00EA7B12">
        <w:rPr>
          <w:rFonts w:asciiTheme="minorHAnsi" w:hAnsiTheme="minorHAnsi" w:cstheme="minorHAnsi"/>
          <w:color w:val="000000"/>
          <w:sz w:val="20"/>
          <w:szCs w:val="20"/>
        </w:rPr>
        <w:t>To apprehend the assailant.</w:t>
      </w:r>
    </w:p>
    <w:p w14:paraId="5E319988" w14:textId="77777777" w:rsidR="005D35DE" w:rsidRPr="00EA7B12" w:rsidRDefault="005D35DE" w:rsidP="005D35DE">
      <w:pPr>
        <w:pStyle w:val="NormalWeb"/>
        <w:numPr>
          <w:ilvl w:val="0"/>
          <w:numId w:val="39"/>
        </w:numPr>
        <w:spacing w:before="15" w:beforeAutospacing="0" w:after="0" w:afterAutospacing="0"/>
        <w:ind w:left="515"/>
        <w:textAlignment w:val="baseline"/>
        <w:rPr>
          <w:rFonts w:asciiTheme="minorHAnsi" w:hAnsiTheme="minorHAnsi" w:cstheme="minorHAnsi"/>
          <w:color w:val="000000"/>
          <w:sz w:val="20"/>
          <w:szCs w:val="20"/>
        </w:rPr>
      </w:pPr>
      <w:r w:rsidRPr="00EA7B12">
        <w:rPr>
          <w:rFonts w:asciiTheme="minorHAnsi" w:hAnsiTheme="minorHAnsi" w:cstheme="minorHAnsi"/>
          <w:color w:val="000000"/>
          <w:sz w:val="20"/>
          <w:szCs w:val="20"/>
        </w:rPr>
        <w:t>To seek justice for the wrong that has been done to you.</w:t>
      </w:r>
    </w:p>
    <w:p w14:paraId="2FDBCCE0" w14:textId="77777777" w:rsidR="005D35DE" w:rsidRPr="00EA7B12" w:rsidRDefault="005D35DE" w:rsidP="005D35DE">
      <w:pPr>
        <w:pStyle w:val="NormalWeb"/>
        <w:numPr>
          <w:ilvl w:val="0"/>
          <w:numId w:val="39"/>
        </w:numPr>
        <w:spacing w:before="19" w:beforeAutospacing="0" w:after="0" w:afterAutospacing="0"/>
        <w:ind w:left="515"/>
        <w:textAlignment w:val="baseline"/>
        <w:rPr>
          <w:rFonts w:asciiTheme="minorHAnsi" w:hAnsiTheme="minorHAnsi" w:cstheme="minorHAnsi"/>
          <w:color w:val="000000"/>
          <w:sz w:val="20"/>
          <w:szCs w:val="20"/>
        </w:rPr>
      </w:pPr>
      <w:r w:rsidRPr="00EA7B12">
        <w:rPr>
          <w:rFonts w:asciiTheme="minorHAnsi" w:hAnsiTheme="minorHAnsi" w:cstheme="minorHAnsi"/>
          <w:color w:val="000000"/>
          <w:sz w:val="20"/>
          <w:szCs w:val="20"/>
        </w:rPr>
        <w:t>To have the incident recorded for purposes of reporting statistics about incidents that occurred on campus.</w:t>
      </w:r>
    </w:p>
    <w:p w14:paraId="1E4F7861" w14:textId="77777777" w:rsidR="005D35DE" w:rsidRPr="00EA7B12" w:rsidRDefault="005D35DE" w:rsidP="005D35DE">
      <w:pPr>
        <w:rPr>
          <w:rFonts w:asciiTheme="minorHAnsi" w:hAnsiTheme="minorHAnsi" w:cstheme="minorHAnsi"/>
          <w:color w:val="000000"/>
          <w:sz w:val="20"/>
          <w:szCs w:val="20"/>
        </w:rPr>
      </w:pPr>
    </w:p>
    <w:p w14:paraId="69C9F442" w14:textId="77777777" w:rsidR="005D35DE" w:rsidRPr="00EA7B12" w:rsidRDefault="005D35DE" w:rsidP="00EA7B12">
      <w:pPr>
        <w:pStyle w:val="NormalWeb"/>
        <w:spacing w:before="1" w:beforeAutospacing="0" w:after="0" w:afterAutospacing="0"/>
        <w:ind w:left="156" w:right="291"/>
        <w:jc w:val="both"/>
        <w:rPr>
          <w:rFonts w:asciiTheme="minorHAnsi" w:hAnsiTheme="minorHAnsi" w:cstheme="minorHAnsi"/>
          <w:color w:val="000000"/>
          <w:sz w:val="20"/>
          <w:szCs w:val="20"/>
        </w:rPr>
      </w:pPr>
      <w:r w:rsidRPr="00EA7B12">
        <w:rPr>
          <w:rFonts w:asciiTheme="minorHAnsi" w:hAnsiTheme="minorHAnsi" w:cstheme="minorHAnsi"/>
          <w:color w:val="000000"/>
          <w:sz w:val="20"/>
          <w:szCs w:val="20"/>
        </w:rPr>
        <w:t>When you report the incident to the Austin Police, an officer will take a statement from you. The officer will ask you to describe the assailant(s) and may ask questions about the scene of the crime, any witnesses and what happened before and after the incident.</w:t>
      </w:r>
    </w:p>
    <w:p w14:paraId="03AC6BB6" w14:textId="77777777" w:rsidR="005D35DE" w:rsidRPr="00EA7B12" w:rsidRDefault="005D35DE" w:rsidP="00EA7B12">
      <w:pPr>
        <w:pStyle w:val="Heading4"/>
        <w:spacing w:before="199"/>
        <w:ind w:left="156"/>
        <w:jc w:val="both"/>
        <w:rPr>
          <w:rFonts w:asciiTheme="minorHAnsi" w:hAnsiTheme="minorHAnsi" w:cstheme="minorHAnsi"/>
          <w:b/>
          <w:bCs/>
          <w:i w:val="0"/>
          <w:iCs w:val="0"/>
          <w:color w:val="000000"/>
          <w:sz w:val="20"/>
          <w:szCs w:val="20"/>
        </w:rPr>
      </w:pPr>
      <w:r w:rsidRPr="00EA7B12">
        <w:rPr>
          <w:rFonts w:asciiTheme="minorHAnsi" w:hAnsiTheme="minorHAnsi" w:cstheme="minorHAnsi"/>
          <w:b/>
          <w:bCs/>
          <w:i w:val="0"/>
          <w:iCs w:val="0"/>
          <w:color w:val="000000"/>
          <w:sz w:val="20"/>
          <w:szCs w:val="20"/>
        </w:rPr>
        <w:t>Reporting Off-Campus Crimes</w:t>
      </w:r>
    </w:p>
    <w:p w14:paraId="08ACCF88" w14:textId="77777777" w:rsidR="005D35DE" w:rsidRPr="00EA7B12" w:rsidRDefault="005D35DE" w:rsidP="00EA7B12">
      <w:pPr>
        <w:pStyle w:val="NormalWeb"/>
        <w:spacing w:before="10" w:beforeAutospacing="0" w:after="0" w:afterAutospacing="0"/>
        <w:ind w:left="156" w:right="299"/>
        <w:jc w:val="both"/>
        <w:rPr>
          <w:rFonts w:asciiTheme="minorHAnsi" w:hAnsiTheme="minorHAnsi" w:cstheme="minorHAnsi"/>
          <w:color w:val="000000"/>
          <w:sz w:val="20"/>
          <w:szCs w:val="20"/>
        </w:rPr>
      </w:pPr>
      <w:r w:rsidRPr="00EA7B12">
        <w:rPr>
          <w:rFonts w:asciiTheme="minorHAnsi" w:hAnsiTheme="minorHAnsi" w:cstheme="minorHAnsi"/>
          <w:color w:val="000000"/>
          <w:sz w:val="20"/>
          <w:szCs w:val="20"/>
        </w:rPr>
        <w:t>Students, and/or staff involved in criminal activity off campus may be subject to on campus disciplinary action. Contact the business office 512-596-5000 for further information regarding disciplinary action for faculty and staff.</w:t>
      </w:r>
    </w:p>
    <w:p w14:paraId="68A24089" w14:textId="77777777" w:rsidR="005D35DE" w:rsidRPr="00EA7B12" w:rsidRDefault="005D35DE" w:rsidP="00EA7B12">
      <w:pPr>
        <w:jc w:val="both"/>
        <w:rPr>
          <w:rFonts w:asciiTheme="minorHAnsi" w:hAnsiTheme="minorHAnsi" w:cstheme="minorHAnsi"/>
          <w:color w:val="000000"/>
          <w:sz w:val="20"/>
          <w:szCs w:val="20"/>
        </w:rPr>
      </w:pPr>
    </w:p>
    <w:p w14:paraId="3392C773" w14:textId="77777777" w:rsidR="005D35DE" w:rsidRPr="00EA7B12" w:rsidRDefault="005D35DE" w:rsidP="00EA7B12">
      <w:pPr>
        <w:pStyle w:val="Heading4"/>
        <w:spacing w:before="0"/>
        <w:ind w:left="156"/>
        <w:jc w:val="both"/>
        <w:rPr>
          <w:rFonts w:asciiTheme="minorHAnsi" w:hAnsiTheme="minorHAnsi" w:cstheme="minorHAnsi"/>
          <w:b/>
          <w:bCs/>
          <w:i w:val="0"/>
          <w:iCs w:val="0"/>
          <w:color w:val="000000"/>
          <w:sz w:val="20"/>
          <w:szCs w:val="20"/>
        </w:rPr>
      </w:pPr>
      <w:r w:rsidRPr="00EA7B12">
        <w:rPr>
          <w:rFonts w:asciiTheme="minorHAnsi" w:hAnsiTheme="minorHAnsi" w:cstheme="minorHAnsi"/>
          <w:b/>
          <w:bCs/>
          <w:i w:val="0"/>
          <w:iCs w:val="0"/>
          <w:color w:val="000000"/>
          <w:sz w:val="20"/>
          <w:szCs w:val="20"/>
        </w:rPr>
        <w:t>Preparing Annual Reports</w:t>
      </w:r>
    </w:p>
    <w:p w14:paraId="20FA4E09" w14:textId="77777777" w:rsidR="005D35DE" w:rsidRPr="00EA7B12" w:rsidRDefault="005D35DE" w:rsidP="00EA7B12">
      <w:pPr>
        <w:pStyle w:val="NormalWeb"/>
        <w:spacing w:before="6" w:beforeAutospacing="0" w:after="0" w:afterAutospacing="0"/>
        <w:ind w:left="156" w:right="182"/>
        <w:jc w:val="both"/>
        <w:rPr>
          <w:rFonts w:asciiTheme="minorHAnsi" w:hAnsiTheme="minorHAnsi" w:cstheme="minorHAnsi"/>
          <w:color w:val="000000"/>
          <w:sz w:val="20"/>
          <w:szCs w:val="20"/>
        </w:rPr>
      </w:pPr>
      <w:r w:rsidRPr="00EA7B12">
        <w:rPr>
          <w:rFonts w:asciiTheme="minorHAnsi" w:hAnsiTheme="minorHAnsi" w:cstheme="minorHAnsi"/>
          <w:color w:val="000000"/>
          <w:sz w:val="20"/>
          <w:szCs w:val="20"/>
        </w:rPr>
        <w:t>The procedures for preparing the annual disclosure of crime statistics include reporting statistics to the campus community obtained from the following sources: the Campus Director, Springfield Police Department. For statistical purposes, crime statistics reported to any of these sources are recorded in the calendar year the crime was reported.</w:t>
      </w:r>
    </w:p>
    <w:p w14:paraId="3D907F25" w14:textId="77777777" w:rsidR="005D35DE" w:rsidRDefault="005D35DE" w:rsidP="00EA7B12">
      <w:pPr>
        <w:pStyle w:val="NormalWeb"/>
        <w:spacing w:before="165" w:beforeAutospacing="0" w:after="0" w:afterAutospacing="0"/>
        <w:ind w:left="156" w:right="183"/>
        <w:jc w:val="both"/>
        <w:rPr>
          <w:color w:val="000000"/>
        </w:rPr>
      </w:pPr>
      <w:r>
        <w:rPr>
          <w:color w:val="000000"/>
          <w:sz w:val="20"/>
          <w:szCs w:val="20"/>
        </w:rPr>
        <w:t>The Education Director or administrator(s) on duty is asked to contact the Springfield Police if a crime was reported to them during the calendar year.</w:t>
      </w:r>
    </w:p>
    <w:p w14:paraId="6B6A7A0B" w14:textId="77777777" w:rsidR="005D35DE" w:rsidRDefault="005D35DE" w:rsidP="00EA7B12">
      <w:pPr>
        <w:pStyle w:val="NormalWeb"/>
        <w:spacing w:before="165" w:beforeAutospacing="0" w:after="0" w:afterAutospacing="0"/>
        <w:ind w:left="156" w:right="182"/>
        <w:jc w:val="both"/>
        <w:rPr>
          <w:color w:val="000000"/>
        </w:rPr>
      </w:pPr>
      <w:r>
        <w:rPr>
          <w:color w:val="000000"/>
          <w:sz w:val="20"/>
          <w:szCs w:val="20"/>
        </w:rPr>
        <w:t>When the Crime Awareness Report is complete all staff and current students will receive an announcement and the report will be made to available students. Students can request a copy of the report from the business office.</w:t>
      </w:r>
    </w:p>
    <w:p w14:paraId="6ED8DC66" w14:textId="77777777" w:rsidR="005D35DE" w:rsidRPr="00EA7B12" w:rsidRDefault="005D35DE" w:rsidP="005D35DE">
      <w:pPr>
        <w:pStyle w:val="Heading4"/>
        <w:spacing w:before="193"/>
        <w:ind w:left="156"/>
        <w:jc w:val="both"/>
        <w:rPr>
          <w:b/>
          <w:bCs/>
          <w:i w:val="0"/>
          <w:iCs w:val="0"/>
          <w:color w:val="000000"/>
        </w:rPr>
      </w:pPr>
      <w:r w:rsidRPr="00EA7B12">
        <w:rPr>
          <w:b/>
          <w:bCs/>
          <w:i w:val="0"/>
          <w:iCs w:val="0"/>
          <w:color w:val="000000"/>
          <w:sz w:val="22"/>
          <w:szCs w:val="22"/>
        </w:rPr>
        <w:lastRenderedPageBreak/>
        <w:t>Confidential Reporting</w:t>
      </w:r>
    </w:p>
    <w:p w14:paraId="108C1E2F" w14:textId="77777777" w:rsidR="005D35DE" w:rsidRDefault="005D35DE" w:rsidP="005D35DE">
      <w:pPr>
        <w:pStyle w:val="NormalWeb"/>
        <w:spacing w:before="6" w:beforeAutospacing="0" w:after="0" w:afterAutospacing="0"/>
        <w:ind w:left="156" w:right="182"/>
        <w:jc w:val="both"/>
        <w:rPr>
          <w:color w:val="000000"/>
        </w:rPr>
      </w:pPr>
      <w:r>
        <w:rPr>
          <w:color w:val="000000"/>
          <w:sz w:val="20"/>
          <w:szCs w:val="20"/>
        </w:rPr>
        <w:t>The campus community is encouraged to report incidents to the police as soon as possible. Please report criminal incidents even if you prefer to remain anonymous. Consider making a confidential, anonymous report.</w:t>
      </w:r>
    </w:p>
    <w:p w14:paraId="6A6E9E8E" w14:textId="77777777" w:rsidR="005D35DE" w:rsidRPr="00EA7B12" w:rsidRDefault="005D35DE" w:rsidP="005D35DE">
      <w:pPr>
        <w:pStyle w:val="Heading4"/>
        <w:spacing w:before="189"/>
        <w:ind w:left="156"/>
        <w:jc w:val="both"/>
        <w:rPr>
          <w:b/>
          <w:bCs/>
          <w:i w:val="0"/>
          <w:iCs w:val="0"/>
          <w:color w:val="000000"/>
        </w:rPr>
      </w:pPr>
      <w:r w:rsidRPr="00EA7B12">
        <w:rPr>
          <w:b/>
          <w:bCs/>
          <w:i w:val="0"/>
          <w:iCs w:val="0"/>
          <w:color w:val="000000"/>
          <w:sz w:val="22"/>
          <w:szCs w:val="22"/>
        </w:rPr>
        <w:t>Reporting Response to Sexual Assault – Guidelines and Assistance</w:t>
      </w:r>
    </w:p>
    <w:p w14:paraId="30C5913E" w14:textId="77777777" w:rsidR="005D35DE" w:rsidRDefault="005D35DE" w:rsidP="005D35DE">
      <w:pPr>
        <w:pStyle w:val="NormalWeb"/>
        <w:spacing w:before="5" w:beforeAutospacing="0" w:after="0" w:afterAutospacing="0"/>
        <w:ind w:left="156" w:right="184"/>
        <w:jc w:val="both"/>
        <w:rPr>
          <w:color w:val="000000"/>
        </w:rPr>
      </w:pPr>
      <w:r>
        <w:rPr>
          <w:color w:val="000000"/>
          <w:sz w:val="20"/>
          <w:szCs w:val="20"/>
        </w:rPr>
        <w:t>Confidential information regarding sex offenses is available upon request from the Education Director’s office. Any student who is a victim of sexual assault is encouraged to do the following:</w:t>
      </w:r>
    </w:p>
    <w:p w14:paraId="6C842975" w14:textId="77777777" w:rsidR="005D35DE" w:rsidRDefault="005D35DE" w:rsidP="005D35DE">
      <w:pPr>
        <w:pStyle w:val="NormalWeb"/>
        <w:numPr>
          <w:ilvl w:val="0"/>
          <w:numId w:val="40"/>
        </w:numPr>
        <w:spacing w:before="0" w:beforeAutospacing="0" w:after="0" w:afterAutospacing="0"/>
        <w:ind w:left="1058" w:right="183"/>
        <w:textAlignment w:val="baseline"/>
        <w:rPr>
          <w:color w:val="000000"/>
          <w:sz w:val="20"/>
          <w:szCs w:val="20"/>
        </w:rPr>
      </w:pPr>
      <w:r>
        <w:rPr>
          <w:color w:val="000000"/>
          <w:sz w:val="20"/>
          <w:szCs w:val="20"/>
        </w:rPr>
        <w:t>If the sexual assault occurred on school grounds, report it to the Education Director or administrator on duty immediately.</w:t>
      </w:r>
    </w:p>
    <w:p w14:paraId="2537622B" w14:textId="77777777" w:rsidR="005D35DE" w:rsidRDefault="005D35DE" w:rsidP="005D35DE">
      <w:pPr>
        <w:pStyle w:val="NormalWeb"/>
        <w:numPr>
          <w:ilvl w:val="0"/>
          <w:numId w:val="40"/>
        </w:numPr>
        <w:spacing w:before="27" w:beforeAutospacing="0" w:after="0" w:afterAutospacing="0"/>
        <w:ind w:left="1058" w:right="182"/>
        <w:textAlignment w:val="baseline"/>
        <w:rPr>
          <w:color w:val="000000"/>
          <w:sz w:val="20"/>
          <w:szCs w:val="20"/>
        </w:rPr>
      </w:pPr>
      <w:r>
        <w:rPr>
          <w:color w:val="000000"/>
          <w:sz w:val="20"/>
          <w:szCs w:val="20"/>
        </w:rPr>
        <w:t>Call 911 and report it to the police. At the student’s request, the school will assist the student in notifying the proper authorities.</w:t>
      </w:r>
    </w:p>
    <w:p w14:paraId="58BDDE6A" w14:textId="77777777" w:rsidR="005D35DE" w:rsidRDefault="005D35DE" w:rsidP="005D35DE">
      <w:pPr>
        <w:pStyle w:val="NormalWeb"/>
        <w:numPr>
          <w:ilvl w:val="0"/>
          <w:numId w:val="40"/>
        </w:numPr>
        <w:spacing w:before="18" w:beforeAutospacing="0" w:after="0" w:afterAutospacing="0"/>
        <w:ind w:left="1058"/>
        <w:textAlignment w:val="baseline"/>
        <w:rPr>
          <w:color w:val="000000"/>
          <w:sz w:val="20"/>
          <w:szCs w:val="20"/>
        </w:rPr>
      </w:pPr>
      <w:r>
        <w:rPr>
          <w:color w:val="000000"/>
          <w:sz w:val="20"/>
          <w:szCs w:val="20"/>
        </w:rPr>
        <w:t>Seek immediate medical attention. ***This is important***</w:t>
      </w:r>
    </w:p>
    <w:p w14:paraId="070A7DB3" w14:textId="77777777" w:rsidR="005D35DE" w:rsidRDefault="005D35DE" w:rsidP="005D35DE">
      <w:pPr>
        <w:pStyle w:val="NormalWeb"/>
        <w:numPr>
          <w:ilvl w:val="0"/>
          <w:numId w:val="40"/>
        </w:numPr>
        <w:spacing w:before="0" w:beforeAutospacing="0" w:after="0" w:afterAutospacing="0"/>
        <w:ind w:left="1058"/>
        <w:textAlignment w:val="baseline"/>
        <w:rPr>
          <w:color w:val="000000"/>
          <w:sz w:val="20"/>
          <w:szCs w:val="20"/>
        </w:rPr>
      </w:pPr>
      <w:r>
        <w:rPr>
          <w:color w:val="000000"/>
          <w:sz w:val="20"/>
          <w:szCs w:val="20"/>
        </w:rPr>
        <w:t>To determine possible injuries of which the student may not be aware</w:t>
      </w:r>
    </w:p>
    <w:p w14:paraId="3884F2CD" w14:textId="77777777" w:rsidR="005D35DE" w:rsidRDefault="005D35DE" w:rsidP="005D35DE">
      <w:pPr>
        <w:pStyle w:val="NormalWeb"/>
        <w:numPr>
          <w:ilvl w:val="0"/>
          <w:numId w:val="40"/>
        </w:numPr>
        <w:spacing w:before="3" w:beforeAutospacing="0" w:after="0" w:afterAutospacing="0"/>
        <w:ind w:left="1058"/>
        <w:textAlignment w:val="baseline"/>
        <w:rPr>
          <w:color w:val="000000"/>
          <w:sz w:val="20"/>
          <w:szCs w:val="20"/>
        </w:rPr>
      </w:pPr>
      <w:r>
        <w:rPr>
          <w:color w:val="000000"/>
          <w:sz w:val="20"/>
          <w:szCs w:val="20"/>
        </w:rPr>
        <w:t>To test for and discuss options for preventing pregnancy and sexually transmitted diseases.</w:t>
      </w:r>
    </w:p>
    <w:p w14:paraId="5F6373D8" w14:textId="77777777" w:rsidR="005D35DE" w:rsidRDefault="005D35DE" w:rsidP="005D35DE">
      <w:pPr>
        <w:pStyle w:val="NormalWeb"/>
        <w:numPr>
          <w:ilvl w:val="0"/>
          <w:numId w:val="40"/>
        </w:numPr>
        <w:spacing w:before="1" w:beforeAutospacing="0" w:after="0" w:afterAutospacing="0"/>
        <w:ind w:left="1058" w:right="182"/>
        <w:jc w:val="both"/>
        <w:textAlignment w:val="baseline"/>
        <w:rPr>
          <w:color w:val="000000"/>
          <w:sz w:val="20"/>
          <w:szCs w:val="20"/>
        </w:rPr>
      </w:pPr>
      <w:r>
        <w:rPr>
          <w:color w:val="000000"/>
          <w:sz w:val="20"/>
          <w:szCs w:val="20"/>
        </w:rPr>
        <w:t>To collect/preserve criminal evidence to be used in a prosecution. Promptness is required in collecting this evidence; a woman is advised not to “cleanup” until after medical treatment if there is a desire to provide law enforcement with the best possible evidence.</w:t>
      </w:r>
    </w:p>
    <w:p w14:paraId="0560095A" w14:textId="77777777" w:rsidR="005D35DE" w:rsidRDefault="005D35DE" w:rsidP="005D35DE">
      <w:pPr>
        <w:rPr>
          <w:color w:val="000000"/>
        </w:rPr>
      </w:pPr>
    </w:p>
    <w:p w14:paraId="50537A0A" w14:textId="77777777" w:rsidR="005D35DE" w:rsidRDefault="005D35DE" w:rsidP="005D35DE">
      <w:pPr>
        <w:pStyle w:val="NormalWeb"/>
        <w:spacing w:before="1" w:beforeAutospacing="0" w:after="0" w:afterAutospacing="0"/>
        <w:ind w:left="156" w:right="183"/>
        <w:jc w:val="both"/>
        <w:rPr>
          <w:color w:val="000000"/>
        </w:rPr>
      </w:pPr>
      <w:r>
        <w:rPr>
          <w:color w:val="000000"/>
          <w:sz w:val="20"/>
          <w:szCs w:val="20"/>
        </w:rPr>
        <w:t>(***It is your right to this medical attention even if you do not wish to report the assault***) Missouri Law mandates that hospitals contact law enforcement once the victim is there. This does not mean the victim is obligated to make a crime report. Information on the reporting policies of most Springfield and Greene County Hospitals can be obtained from the Springfield Police Department.)</w:t>
      </w:r>
    </w:p>
    <w:p w14:paraId="2D7DC240" w14:textId="77777777" w:rsidR="005D35DE" w:rsidRDefault="005D35DE" w:rsidP="005D35DE">
      <w:pPr>
        <w:rPr>
          <w:color w:val="000000"/>
        </w:rPr>
      </w:pPr>
    </w:p>
    <w:p w14:paraId="4C91EB50" w14:textId="77777777" w:rsidR="005D35DE" w:rsidRPr="00EA7B12" w:rsidRDefault="005D35DE" w:rsidP="00EA7B12">
      <w:pPr>
        <w:pStyle w:val="Heading4"/>
        <w:spacing w:before="0"/>
        <w:ind w:left="156"/>
        <w:jc w:val="both"/>
        <w:rPr>
          <w:b/>
          <w:bCs/>
          <w:i w:val="0"/>
          <w:iCs w:val="0"/>
          <w:color w:val="000000"/>
        </w:rPr>
      </w:pPr>
      <w:r w:rsidRPr="00EA7B12">
        <w:rPr>
          <w:b/>
          <w:bCs/>
          <w:i w:val="0"/>
          <w:iCs w:val="0"/>
          <w:color w:val="000000"/>
          <w:sz w:val="22"/>
          <w:szCs w:val="22"/>
        </w:rPr>
        <w:t>Sanctions and Disciplinary Procedures for Sexual Assault</w:t>
      </w:r>
    </w:p>
    <w:p w14:paraId="14FD42A4" w14:textId="77777777" w:rsidR="005D35DE" w:rsidRDefault="005D35DE" w:rsidP="00EA7B12">
      <w:pPr>
        <w:pStyle w:val="NormalWeb"/>
        <w:spacing w:before="10" w:beforeAutospacing="0" w:after="0" w:afterAutospacing="0"/>
        <w:ind w:left="156" w:right="327"/>
        <w:jc w:val="both"/>
        <w:rPr>
          <w:color w:val="000000"/>
        </w:rPr>
      </w:pPr>
      <w:r>
        <w:rPr>
          <w:color w:val="000000"/>
          <w:sz w:val="20"/>
          <w:szCs w:val="20"/>
        </w:rPr>
        <w:t xml:space="preserve">If an accusation of sexual assault that occurs on school grounds results in the arrest of an Academy of Hair Design, Inc. and Academy of Hair Design, Inc. d/b/a BeVelle Barber School student, the school will suspend the accused student from attending any further classes until the outcome of the criminal prosecution is known. A student found guilty by a court of law of a sexual offense on school grounds will be immediately terminated from enrollment. </w:t>
      </w:r>
      <w:proofErr w:type="gramStart"/>
      <w:r>
        <w:rPr>
          <w:color w:val="000000"/>
          <w:sz w:val="20"/>
          <w:szCs w:val="20"/>
        </w:rPr>
        <w:t>In the event that</w:t>
      </w:r>
      <w:proofErr w:type="gramEnd"/>
      <w:r>
        <w:rPr>
          <w:color w:val="000000"/>
          <w:sz w:val="20"/>
          <w:szCs w:val="20"/>
        </w:rPr>
        <w:t xml:space="preserve"> the school holds a disciplinary proceeding in cases of alleged sexual assault where no criminal charges have been made to law enforcement authorities.</w:t>
      </w:r>
      <w:r>
        <w:rPr>
          <w:color w:val="000000"/>
          <w:sz w:val="20"/>
          <w:szCs w:val="20"/>
        </w:rPr>
        <w:br/>
      </w:r>
    </w:p>
    <w:p w14:paraId="52F25A9B" w14:textId="77777777" w:rsidR="005D35DE" w:rsidRDefault="005D35DE" w:rsidP="00EA7B12">
      <w:pPr>
        <w:pStyle w:val="NormalWeb"/>
        <w:spacing w:before="82" w:beforeAutospacing="0" w:after="0" w:afterAutospacing="0"/>
        <w:ind w:left="156" w:right="338"/>
        <w:jc w:val="both"/>
        <w:rPr>
          <w:color w:val="000000"/>
        </w:rPr>
      </w:pPr>
      <w:r>
        <w:rPr>
          <w:color w:val="000000"/>
          <w:sz w:val="20"/>
          <w:szCs w:val="20"/>
        </w:rPr>
        <w:t>The accused and the accuser are entitled to the same opportunity to have others present at the proceeding, and both the accused and the accuser shall be informed of the outcome of such a proceeding.</w:t>
      </w:r>
    </w:p>
    <w:p w14:paraId="70260D1E" w14:textId="23D5A6F5" w:rsidR="00EA7B12" w:rsidRDefault="005D35DE" w:rsidP="00EA7B12">
      <w:pPr>
        <w:pStyle w:val="NormalWeb"/>
        <w:spacing w:before="187" w:beforeAutospacing="0" w:after="0" w:afterAutospacing="0"/>
        <w:ind w:left="156" w:right="334"/>
        <w:jc w:val="both"/>
        <w:rPr>
          <w:color w:val="000000"/>
          <w:sz w:val="20"/>
          <w:szCs w:val="20"/>
        </w:rPr>
      </w:pPr>
      <w:r>
        <w:rPr>
          <w:color w:val="000000"/>
          <w:sz w:val="20"/>
          <w:szCs w:val="20"/>
        </w:rPr>
        <w:t>The Academy of Hair Design, Inc. and Academy of Hair Design, Inc. d/b/a BeVelle Barber School will make every effort to accommodate the needs of a student victim of sexual assault who requires a change in their academic situation. Such requirements will be assessed on a case-by-case basis upon student request.</w:t>
      </w:r>
    </w:p>
    <w:p w14:paraId="5672C2F8" w14:textId="77777777" w:rsidR="00EA7B12" w:rsidRPr="00EA7B12" w:rsidRDefault="00EA7B12" w:rsidP="00EA7B12">
      <w:pPr>
        <w:pStyle w:val="NormalWeb"/>
        <w:spacing w:before="187" w:beforeAutospacing="0" w:after="0" w:afterAutospacing="0"/>
        <w:ind w:left="156" w:right="334"/>
        <w:jc w:val="both"/>
        <w:rPr>
          <w:color w:val="000000"/>
          <w:sz w:val="20"/>
          <w:szCs w:val="20"/>
        </w:rPr>
      </w:pPr>
    </w:p>
    <w:p w14:paraId="6751A86A" w14:textId="77777777" w:rsidR="005D35DE" w:rsidRPr="00EA7B12" w:rsidRDefault="005D35DE" w:rsidP="00EA7B12">
      <w:pPr>
        <w:pStyle w:val="Heading4"/>
        <w:spacing w:before="0"/>
        <w:ind w:left="156"/>
        <w:jc w:val="both"/>
        <w:rPr>
          <w:b/>
          <w:bCs/>
          <w:i w:val="0"/>
          <w:iCs w:val="0"/>
          <w:color w:val="000000"/>
        </w:rPr>
      </w:pPr>
      <w:r w:rsidRPr="00EA7B12">
        <w:rPr>
          <w:b/>
          <w:bCs/>
          <w:i w:val="0"/>
          <w:iCs w:val="0"/>
          <w:color w:val="000000"/>
          <w:sz w:val="22"/>
          <w:szCs w:val="22"/>
        </w:rPr>
        <w:t>Campus Sex Crime Prevention Information</w:t>
      </w:r>
    </w:p>
    <w:p w14:paraId="42B6E803" w14:textId="77777777" w:rsidR="005D35DE" w:rsidRDefault="005D35DE" w:rsidP="00EA7B12">
      <w:pPr>
        <w:pStyle w:val="NormalWeb"/>
        <w:spacing w:before="11" w:beforeAutospacing="0" w:after="0" w:afterAutospacing="0"/>
        <w:ind w:left="156" w:right="245"/>
        <w:jc w:val="both"/>
        <w:rPr>
          <w:color w:val="000000"/>
        </w:rPr>
      </w:pPr>
      <w:r>
        <w:rPr>
          <w:color w:val="000000"/>
          <w:sz w:val="20"/>
          <w:szCs w:val="20"/>
        </w:rPr>
        <w:t>The responsibility for tracking persons in Texas who have been designated as Sex Offenders is assigned to the Texas State Highway Patrol. The following website contains information regarding registered sex offenders for the state of Texas.</w:t>
      </w:r>
    </w:p>
    <w:p w14:paraId="7DEF9E71" w14:textId="77777777" w:rsidR="005D35DE" w:rsidRDefault="005D35DE" w:rsidP="00EA7B12">
      <w:pPr>
        <w:pStyle w:val="NormalWeb"/>
        <w:spacing w:before="0" w:beforeAutospacing="0" w:after="0" w:afterAutospacing="0"/>
        <w:ind w:left="156"/>
        <w:jc w:val="both"/>
        <w:rPr>
          <w:color w:val="000000"/>
        </w:rPr>
      </w:pPr>
      <w:hyperlink r:id="rId15" w:history="1">
        <w:r>
          <w:rPr>
            <w:rStyle w:val="Hyperlink"/>
            <w:rFonts w:eastAsiaTheme="majorEastAsia"/>
            <w:sz w:val="20"/>
            <w:szCs w:val="20"/>
          </w:rPr>
          <w:t>http://www.austintexas.gov/content/registered-sex-offenders-1</w:t>
        </w:r>
      </w:hyperlink>
    </w:p>
    <w:p w14:paraId="6C9E4FB5" w14:textId="77777777" w:rsidR="005D35DE" w:rsidRDefault="005D35DE" w:rsidP="00EA7B12">
      <w:pPr>
        <w:jc w:val="both"/>
        <w:rPr>
          <w:color w:val="000000"/>
        </w:rPr>
      </w:pPr>
    </w:p>
    <w:p w14:paraId="25259EE7" w14:textId="77777777" w:rsidR="00EA7B12" w:rsidRPr="00EA7B12" w:rsidRDefault="005D35DE" w:rsidP="00EA7B12">
      <w:pPr>
        <w:pStyle w:val="Heading4"/>
        <w:spacing w:before="0" w:after="22"/>
        <w:ind w:left="180"/>
        <w:jc w:val="both"/>
        <w:rPr>
          <w:b/>
          <w:bCs/>
          <w:i w:val="0"/>
          <w:iCs w:val="0"/>
          <w:color w:val="000000"/>
          <w:sz w:val="22"/>
          <w:szCs w:val="22"/>
        </w:rPr>
      </w:pPr>
      <w:r w:rsidRPr="00EA7B12">
        <w:rPr>
          <w:b/>
          <w:bCs/>
          <w:i w:val="0"/>
          <w:iCs w:val="0"/>
          <w:color w:val="000000"/>
          <w:sz w:val="22"/>
          <w:szCs w:val="22"/>
        </w:rPr>
        <w:t>Alcohol and Drug Policies</w:t>
      </w:r>
    </w:p>
    <w:p w14:paraId="033DBDF3" w14:textId="6126B61F" w:rsidR="005D35DE" w:rsidRPr="00EA7B12" w:rsidRDefault="005D35DE" w:rsidP="00EA7B12">
      <w:pPr>
        <w:pStyle w:val="Heading4"/>
        <w:spacing w:before="0" w:after="22"/>
        <w:ind w:left="180"/>
        <w:jc w:val="both"/>
        <w:rPr>
          <w:i w:val="0"/>
          <w:iCs w:val="0"/>
          <w:color w:val="000000"/>
        </w:rPr>
      </w:pPr>
      <w:r w:rsidRPr="00EA7B12">
        <w:rPr>
          <w:i w:val="0"/>
          <w:iCs w:val="0"/>
          <w:color w:val="000000"/>
          <w:sz w:val="20"/>
          <w:szCs w:val="20"/>
        </w:rPr>
        <w:t>The Drug-Free Workplace Act of 1988, Subtitle D, Section 5152 and the Drug Free Schools and Communities Act Amendments of 1989, PL No. 101-226, require the Academy of Hair Design, Inc. and Academy of Hair Design, Inc. d/b/a BeVelle Barber School to have in place a Drug and Alcohol Abuse Prevention Program. Students may also seek confidential support through a list of referrals for treatment and rehabilitation centers. This information is available in the support services binder in the business office should the need arise.</w:t>
      </w:r>
    </w:p>
    <w:p w14:paraId="72ACC8A0" w14:textId="77777777" w:rsidR="005D35DE" w:rsidRDefault="005D35DE" w:rsidP="00EA7B12">
      <w:pPr>
        <w:pStyle w:val="NormalWeb"/>
        <w:spacing w:before="190" w:beforeAutospacing="0" w:after="0" w:afterAutospacing="0"/>
        <w:ind w:left="156" w:right="333"/>
        <w:jc w:val="both"/>
        <w:rPr>
          <w:color w:val="000000"/>
        </w:rPr>
      </w:pPr>
      <w:r>
        <w:rPr>
          <w:color w:val="000000"/>
          <w:sz w:val="20"/>
          <w:szCs w:val="20"/>
        </w:rPr>
        <w:t>The sale or use of alcohol and illegal drugs is not permitted in this school or its adjacent parking facilities. Anyone observed using illegal drugs and any underage alcoholic consumption will be referred to local police authorities. Use of any alcoholic or illegal drug during school hours while on school property (or off the property while on the clock) will be grounds for immediate termination of enrollment or employment.</w:t>
      </w:r>
    </w:p>
    <w:p w14:paraId="41611D24" w14:textId="77777777" w:rsidR="00EA7B12" w:rsidRDefault="00EA7B12" w:rsidP="00EA7B12">
      <w:pPr>
        <w:pStyle w:val="Heading4"/>
        <w:spacing w:before="183" w:after="19"/>
        <w:ind w:left="156"/>
        <w:jc w:val="both"/>
        <w:rPr>
          <w:b/>
          <w:bCs/>
          <w:i w:val="0"/>
          <w:iCs w:val="0"/>
          <w:color w:val="000000"/>
          <w:sz w:val="22"/>
          <w:szCs w:val="22"/>
        </w:rPr>
      </w:pPr>
    </w:p>
    <w:p w14:paraId="510C2FC6" w14:textId="77777777" w:rsidR="00EA7B12" w:rsidRDefault="00EA7B12" w:rsidP="00EA7B12">
      <w:pPr>
        <w:pStyle w:val="Heading4"/>
        <w:spacing w:before="183" w:after="19"/>
        <w:ind w:left="156"/>
        <w:jc w:val="both"/>
        <w:rPr>
          <w:b/>
          <w:bCs/>
          <w:i w:val="0"/>
          <w:iCs w:val="0"/>
          <w:color w:val="000000"/>
          <w:sz w:val="22"/>
          <w:szCs w:val="22"/>
        </w:rPr>
      </w:pPr>
    </w:p>
    <w:p w14:paraId="6999888D" w14:textId="45A7CA64" w:rsidR="005D35DE" w:rsidRPr="00EA7B12" w:rsidRDefault="005D35DE" w:rsidP="00EA7B12">
      <w:pPr>
        <w:pStyle w:val="Heading4"/>
        <w:spacing w:before="183" w:after="19"/>
        <w:ind w:left="156"/>
        <w:jc w:val="both"/>
        <w:rPr>
          <w:b/>
          <w:bCs/>
          <w:i w:val="0"/>
          <w:iCs w:val="0"/>
          <w:color w:val="000000"/>
        </w:rPr>
      </w:pPr>
      <w:r w:rsidRPr="00EA7B12">
        <w:rPr>
          <w:b/>
          <w:bCs/>
          <w:i w:val="0"/>
          <w:iCs w:val="0"/>
          <w:color w:val="000000"/>
          <w:sz w:val="22"/>
          <w:szCs w:val="22"/>
        </w:rPr>
        <w:t>Campus Facilities/ Residential Facilities</w:t>
      </w:r>
    </w:p>
    <w:p w14:paraId="421885AE" w14:textId="5B91A9C7" w:rsidR="005D35DE" w:rsidRPr="00EA7B12" w:rsidRDefault="00EA7B12" w:rsidP="00EA7B12">
      <w:pPr>
        <w:pStyle w:val="NormalWeb"/>
        <w:spacing w:before="194" w:beforeAutospacing="0" w:after="0" w:afterAutospacing="0"/>
        <w:ind w:left="156"/>
        <w:jc w:val="both"/>
        <w:rPr>
          <w:b/>
          <w:bCs/>
          <w:color w:val="000000"/>
          <w:sz w:val="22"/>
          <w:szCs w:val="22"/>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82144" behindDoc="0" locked="0" layoutInCell="1" allowOverlap="1" wp14:anchorId="3C9B635D" wp14:editId="76829D59">
                <wp:simplePos x="0" y="0"/>
                <wp:positionH relativeFrom="column">
                  <wp:posOffset>87086</wp:posOffset>
                </wp:positionH>
                <wp:positionV relativeFrom="paragraph">
                  <wp:posOffset>33655</wp:posOffset>
                </wp:positionV>
                <wp:extent cx="6661785" cy="0"/>
                <wp:effectExtent l="0" t="12700" r="18415" b="12700"/>
                <wp:wrapNone/>
                <wp:docPr id="61" name="Straight Connector 61"/>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4D9F97" id="Straight Connector 61"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6.85pt,2.65pt" to="531.4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" strokecolor="black [3200]" strokeweight="1.5pt">
                <v:stroke joinstyle="miter"/>
              </v:line>
            </w:pict>
          </mc:Fallback>
        </mc:AlternateContent>
      </w:r>
      <w:r w:rsidR="005D35DE">
        <w:rPr>
          <w:b/>
          <w:bCs/>
          <w:color w:val="000000"/>
          <w:sz w:val="22"/>
          <w:szCs w:val="22"/>
        </w:rPr>
        <w:t>Campus Facilities</w:t>
      </w:r>
    </w:p>
    <w:p w14:paraId="41CD32BC" w14:textId="24EBF0B0" w:rsidR="005D35DE" w:rsidRDefault="005D35DE" w:rsidP="005D35DE">
      <w:pPr>
        <w:pStyle w:val="NormalWeb"/>
        <w:spacing w:before="77" w:beforeAutospacing="0" w:after="0" w:afterAutospacing="0"/>
        <w:ind w:left="156" w:right="331"/>
        <w:jc w:val="both"/>
        <w:rPr>
          <w:color w:val="000000"/>
        </w:rPr>
      </w:pPr>
      <w:r>
        <w:rPr>
          <w:color w:val="000000"/>
          <w:sz w:val="20"/>
          <w:szCs w:val="20"/>
        </w:rPr>
        <w:t xml:space="preserve">During business hours, the Academy of Hair Design, Inc. and Academy of Hair Design, Inc. d/b/a BeVelle Barber School will be open to students, parents, employees, contractors, guests, and invitees. The academic and administrative buildings are locked during non-business hours. During non-business hours, only authorized personnel are permitted on </w:t>
      </w:r>
      <w:r w:rsidR="00EA7B12">
        <w:rPr>
          <w:color w:val="000000"/>
          <w:sz w:val="20"/>
          <w:szCs w:val="20"/>
        </w:rPr>
        <w:t>the premises</w:t>
      </w:r>
      <w:r>
        <w:rPr>
          <w:color w:val="000000"/>
          <w:sz w:val="20"/>
          <w:szCs w:val="20"/>
        </w:rPr>
        <w:t>.</w:t>
      </w:r>
    </w:p>
    <w:p w14:paraId="78203DEB" w14:textId="4373E6E4" w:rsidR="005D35DE" w:rsidRPr="00EA7B12" w:rsidRDefault="005D35DE" w:rsidP="00EA7B12">
      <w:pPr>
        <w:pStyle w:val="Heading4"/>
        <w:spacing w:before="187"/>
        <w:ind w:left="156"/>
        <w:jc w:val="both"/>
        <w:rPr>
          <w:b/>
          <w:bCs/>
          <w:i w:val="0"/>
          <w:iCs w:val="0"/>
          <w:color w:val="000000"/>
        </w:rPr>
      </w:pPr>
      <w:r w:rsidRPr="00EA7B12">
        <w:rPr>
          <w:b/>
          <w:bCs/>
          <w:i w:val="0"/>
          <w:iCs w:val="0"/>
          <w:color w:val="000000"/>
          <w:sz w:val="22"/>
          <w:szCs w:val="22"/>
        </w:rPr>
        <w:t>Residential Facilities</w:t>
      </w:r>
    </w:p>
    <w:p w14:paraId="07F46898" w14:textId="38C83527" w:rsidR="005D35DE" w:rsidRDefault="005D35DE" w:rsidP="00EA7B12">
      <w:pPr>
        <w:pStyle w:val="NormalWeb"/>
        <w:spacing w:before="6" w:beforeAutospacing="0" w:after="0" w:afterAutospacing="0"/>
        <w:ind w:left="156" w:right="183"/>
        <w:jc w:val="both"/>
        <w:rPr>
          <w:color w:val="000000"/>
        </w:rPr>
      </w:pPr>
      <w:r>
        <w:rPr>
          <w:color w:val="000000"/>
          <w:sz w:val="20"/>
          <w:szCs w:val="20"/>
        </w:rPr>
        <w:t>The Academy of Hair Design, Inc. and Academy of Hair Design, Inc. d/b/a BeVelle Barber School is not associated with or the provider of any off-campus student housing or student organization.</w:t>
      </w:r>
    </w:p>
    <w:p w14:paraId="465D4B63" w14:textId="74CEC985" w:rsidR="005D35DE" w:rsidRPr="00EA7B12" w:rsidRDefault="005D35DE" w:rsidP="00EA7B12">
      <w:pPr>
        <w:pStyle w:val="Heading4"/>
        <w:spacing w:before="188" w:after="19"/>
        <w:ind w:left="156"/>
        <w:jc w:val="both"/>
        <w:rPr>
          <w:b/>
          <w:bCs/>
          <w:i w:val="0"/>
          <w:iCs w:val="0"/>
          <w:color w:val="000000"/>
        </w:rPr>
      </w:pPr>
      <w:r w:rsidRPr="00EA7B12">
        <w:rPr>
          <w:b/>
          <w:bCs/>
          <w:i w:val="0"/>
          <w:iCs w:val="0"/>
          <w:color w:val="000000"/>
          <w:sz w:val="22"/>
          <w:szCs w:val="22"/>
        </w:rPr>
        <w:t>Safety Tips and Crime Prevention Information</w:t>
      </w:r>
    </w:p>
    <w:p w14:paraId="0421E957" w14:textId="480CDBEA" w:rsidR="005D35DE" w:rsidRDefault="00EA7B12" w:rsidP="00EA7B12">
      <w:pPr>
        <w:pStyle w:val="NormalWeb"/>
        <w:spacing w:before="169" w:beforeAutospacing="0" w:after="0" w:afterAutospacing="0"/>
        <w:ind w:left="156" w:right="186"/>
        <w:jc w:val="both"/>
        <w:rPr>
          <w:color w:val="00000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84192" behindDoc="0" locked="0" layoutInCell="1" allowOverlap="1" wp14:anchorId="57DEB660" wp14:editId="7AC07B27">
                <wp:simplePos x="0" y="0"/>
                <wp:positionH relativeFrom="column">
                  <wp:posOffset>87086</wp:posOffset>
                </wp:positionH>
                <wp:positionV relativeFrom="paragraph">
                  <wp:posOffset>44994</wp:posOffset>
                </wp:positionV>
                <wp:extent cx="6661785" cy="0"/>
                <wp:effectExtent l="0" t="12700" r="18415" b="12700"/>
                <wp:wrapNone/>
                <wp:docPr id="62" name="Straight Connector 62"/>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C7B063" id="Straight Connector 62"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6.85pt,3.55pt" to="531.4pt,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" strokecolor="black [3200]" strokeweight="1.5pt">
                <v:stroke joinstyle="miter"/>
              </v:line>
            </w:pict>
          </mc:Fallback>
        </mc:AlternateContent>
      </w:r>
      <w:r w:rsidR="005D35DE">
        <w:rPr>
          <w:color w:val="000000"/>
          <w:sz w:val="20"/>
          <w:szCs w:val="20"/>
        </w:rPr>
        <w:t>Members of the Academy community should assume responsibility for their own personal safety and the security of their personal property. The following precautions provide guidance:</w:t>
      </w:r>
    </w:p>
    <w:p w14:paraId="24014FF3" w14:textId="42F10A78" w:rsidR="005D35DE" w:rsidRDefault="005D35DE" w:rsidP="00EA7B12">
      <w:pPr>
        <w:pStyle w:val="NormalWeb"/>
        <w:numPr>
          <w:ilvl w:val="0"/>
          <w:numId w:val="41"/>
        </w:numPr>
        <w:spacing w:before="164" w:beforeAutospacing="0" w:after="0" w:afterAutospacing="0"/>
        <w:ind w:left="1235"/>
        <w:jc w:val="both"/>
        <w:textAlignment w:val="baseline"/>
        <w:rPr>
          <w:color w:val="000000"/>
          <w:sz w:val="20"/>
          <w:szCs w:val="20"/>
        </w:rPr>
      </w:pPr>
      <w:r>
        <w:rPr>
          <w:color w:val="000000"/>
          <w:sz w:val="20"/>
          <w:szCs w:val="20"/>
        </w:rPr>
        <w:t>Report all suspicious activity to the Education Director/Superintendent immediately.</w:t>
      </w:r>
    </w:p>
    <w:p w14:paraId="6164F099" w14:textId="0272B7E5" w:rsidR="005D35DE" w:rsidRDefault="005D35DE" w:rsidP="00EA7B12">
      <w:pPr>
        <w:pStyle w:val="NormalWeb"/>
        <w:numPr>
          <w:ilvl w:val="0"/>
          <w:numId w:val="41"/>
        </w:numPr>
        <w:spacing w:before="6" w:beforeAutospacing="0" w:after="0" w:afterAutospacing="0"/>
        <w:ind w:left="1235"/>
        <w:jc w:val="both"/>
        <w:textAlignment w:val="baseline"/>
        <w:rPr>
          <w:color w:val="000000"/>
          <w:sz w:val="20"/>
          <w:szCs w:val="20"/>
        </w:rPr>
      </w:pPr>
      <w:r>
        <w:rPr>
          <w:color w:val="000000"/>
          <w:sz w:val="20"/>
          <w:szCs w:val="20"/>
        </w:rPr>
        <w:t>Let others know where you are going and when you will return.</w:t>
      </w:r>
    </w:p>
    <w:p w14:paraId="786EF6D2" w14:textId="3A7618B4" w:rsidR="005D35DE" w:rsidRDefault="005D35DE" w:rsidP="00EA7B12">
      <w:pPr>
        <w:pStyle w:val="NormalWeb"/>
        <w:numPr>
          <w:ilvl w:val="0"/>
          <w:numId w:val="41"/>
        </w:numPr>
        <w:spacing w:before="5" w:beforeAutospacing="0" w:after="0" w:afterAutospacing="0"/>
        <w:ind w:left="1235"/>
        <w:jc w:val="both"/>
        <w:textAlignment w:val="baseline"/>
        <w:rPr>
          <w:color w:val="000000"/>
          <w:sz w:val="20"/>
          <w:szCs w:val="20"/>
        </w:rPr>
      </w:pPr>
      <w:r>
        <w:rPr>
          <w:color w:val="000000"/>
          <w:sz w:val="20"/>
          <w:szCs w:val="20"/>
        </w:rPr>
        <w:t>Try to avoid walking alone at night. Walk with a friend when possible.</w:t>
      </w:r>
    </w:p>
    <w:p w14:paraId="53FFBCF1" w14:textId="259067D6" w:rsidR="005D35DE" w:rsidRDefault="005D35DE" w:rsidP="00EA7B12">
      <w:pPr>
        <w:pStyle w:val="NormalWeb"/>
        <w:numPr>
          <w:ilvl w:val="0"/>
          <w:numId w:val="41"/>
        </w:numPr>
        <w:spacing w:before="5" w:beforeAutospacing="0" w:after="0" w:afterAutospacing="0"/>
        <w:ind w:left="1235"/>
        <w:jc w:val="both"/>
        <w:textAlignment w:val="baseline"/>
        <w:rPr>
          <w:color w:val="000000"/>
          <w:sz w:val="20"/>
          <w:szCs w:val="20"/>
        </w:rPr>
      </w:pPr>
      <w:r>
        <w:rPr>
          <w:color w:val="000000"/>
          <w:sz w:val="20"/>
          <w:szCs w:val="20"/>
        </w:rPr>
        <w:t>Never leave valuables unattended.</w:t>
      </w:r>
    </w:p>
    <w:p w14:paraId="15003DB3" w14:textId="128D9326" w:rsidR="005D35DE" w:rsidRDefault="005D35DE" w:rsidP="00EA7B12">
      <w:pPr>
        <w:pStyle w:val="NormalWeb"/>
        <w:numPr>
          <w:ilvl w:val="0"/>
          <w:numId w:val="41"/>
        </w:numPr>
        <w:spacing w:before="0" w:beforeAutospacing="0" w:after="0" w:afterAutospacing="0"/>
        <w:ind w:left="1235"/>
        <w:jc w:val="both"/>
        <w:textAlignment w:val="baseline"/>
        <w:rPr>
          <w:color w:val="000000"/>
          <w:sz w:val="20"/>
          <w:szCs w:val="20"/>
        </w:rPr>
      </w:pPr>
      <w:r>
        <w:rPr>
          <w:color w:val="000000"/>
          <w:sz w:val="20"/>
          <w:szCs w:val="20"/>
        </w:rPr>
        <w:t>Do not leave valuables in your car, especially if they can be easily noticed.</w:t>
      </w:r>
    </w:p>
    <w:p w14:paraId="454BAED4" w14:textId="77777777" w:rsidR="005D35DE" w:rsidRDefault="005D35DE" w:rsidP="00EA7B12">
      <w:pPr>
        <w:pStyle w:val="NormalWeb"/>
        <w:numPr>
          <w:ilvl w:val="0"/>
          <w:numId w:val="41"/>
        </w:numPr>
        <w:spacing w:before="6" w:beforeAutospacing="0" w:after="0" w:afterAutospacing="0"/>
        <w:ind w:left="1235"/>
        <w:jc w:val="both"/>
        <w:textAlignment w:val="baseline"/>
        <w:rPr>
          <w:color w:val="000000"/>
          <w:sz w:val="20"/>
          <w:szCs w:val="20"/>
        </w:rPr>
      </w:pPr>
      <w:r>
        <w:rPr>
          <w:color w:val="000000"/>
          <w:sz w:val="20"/>
          <w:szCs w:val="20"/>
        </w:rPr>
        <w:t>For lost or found property, contact the Education Director and/or the Superintendent.</w:t>
      </w:r>
    </w:p>
    <w:p w14:paraId="037EDAB4" w14:textId="77777777" w:rsidR="005D35DE" w:rsidRDefault="005D35DE" w:rsidP="00EA7B12">
      <w:pPr>
        <w:jc w:val="both"/>
        <w:rPr>
          <w:color w:val="000000"/>
        </w:rPr>
      </w:pPr>
    </w:p>
    <w:p w14:paraId="3498DD25" w14:textId="77777777" w:rsidR="005D35DE" w:rsidRPr="00EA7B12" w:rsidRDefault="005D35DE" w:rsidP="00EA7B12">
      <w:pPr>
        <w:pStyle w:val="Heading4"/>
        <w:spacing w:before="1"/>
        <w:ind w:left="156"/>
        <w:jc w:val="both"/>
        <w:rPr>
          <w:b/>
          <w:bCs/>
          <w:i w:val="0"/>
          <w:iCs w:val="0"/>
          <w:color w:val="000000"/>
        </w:rPr>
      </w:pPr>
      <w:r w:rsidRPr="00EA7B12">
        <w:rPr>
          <w:b/>
          <w:bCs/>
          <w:i w:val="0"/>
          <w:iCs w:val="0"/>
          <w:color w:val="000000"/>
          <w:sz w:val="22"/>
          <w:szCs w:val="22"/>
        </w:rPr>
        <w:t>Specific Information about Crime Statistics Reported by the Academy of Hair Design, Inc. and Academy of Hair Design, Inc. d/b/a BeVelle Barber School</w:t>
      </w:r>
    </w:p>
    <w:p w14:paraId="6CF0A129" w14:textId="5559D5BB" w:rsidR="00EA7B12" w:rsidRDefault="005D35DE" w:rsidP="00EA7B12">
      <w:pPr>
        <w:pStyle w:val="NormalWeb"/>
        <w:spacing w:before="116" w:beforeAutospacing="0" w:after="0" w:afterAutospacing="0"/>
        <w:ind w:left="156"/>
        <w:jc w:val="both"/>
        <w:rPr>
          <w:color w:val="000000"/>
          <w:sz w:val="20"/>
          <w:szCs w:val="20"/>
        </w:rPr>
      </w:pPr>
      <w:r>
        <w:rPr>
          <w:color w:val="000000"/>
          <w:sz w:val="20"/>
          <w:szCs w:val="20"/>
        </w:rPr>
        <w:t>The statistics in the Hate Crime chart are separated by category of prejudice, but the numbers for each specific crime category are part of the overall statistics reported for each year.</w:t>
      </w:r>
    </w:p>
    <w:p w14:paraId="72693D79" w14:textId="77777777" w:rsidR="00EA7B12" w:rsidRPr="00EA7B12" w:rsidRDefault="00EA7B12" w:rsidP="00EA7B12">
      <w:pPr>
        <w:pStyle w:val="NormalWeb"/>
        <w:spacing w:before="116" w:beforeAutospacing="0" w:after="0" w:afterAutospacing="0"/>
        <w:ind w:left="156"/>
        <w:jc w:val="both"/>
        <w:rPr>
          <w:color w:val="000000"/>
          <w:sz w:val="20"/>
          <w:szCs w:val="20"/>
        </w:rPr>
      </w:pPr>
    </w:p>
    <w:p w14:paraId="38584866" w14:textId="77777777" w:rsidR="005D35DE" w:rsidRDefault="005D35DE" w:rsidP="00EA7B12">
      <w:pPr>
        <w:pStyle w:val="NormalWeb"/>
        <w:spacing w:before="82" w:beforeAutospacing="0" w:after="0" w:afterAutospacing="0"/>
        <w:ind w:left="156" w:right="330"/>
        <w:jc w:val="both"/>
        <w:rPr>
          <w:color w:val="000000"/>
        </w:rPr>
      </w:pPr>
      <w:r>
        <w:rPr>
          <w:color w:val="000000"/>
          <w:sz w:val="20"/>
          <w:szCs w:val="20"/>
        </w:rPr>
        <w:t xml:space="preserve">On the page of crime statistics, the number of offenses is separated into “On-Campus, Non-Campus, and Public Property”. “On-campus” is classified as any building or property owned or controlled by Academy of Hair Design, Inc. and Academy of Hair Design, Inc. d/b/a BeVelle Barber School within the same reasonably contiguous geographic area and used by the Academy of Hair Design, Inc. and Academy of Hair Design, Inc. d/b/a BeVelle Barber School in direct support of educational purposes. Academy of Hair Design, Inc. and Academy of Hair Design, Inc. d/b/a BeVelle Barber School does </w:t>
      </w:r>
      <w:r>
        <w:rPr>
          <w:b/>
          <w:bCs/>
          <w:color w:val="000000"/>
          <w:sz w:val="20"/>
          <w:szCs w:val="20"/>
        </w:rPr>
        <w:t xml:space="preserve">not </w:t>
      </w:r>
      <w:r>
        <w:rPr>
          <w:color w:val="000000"/>
          <w:sz w:val="20"/>
          <w:szCs w:val="20"/>
        </w:rPr>
        <w:t>have properties that are classified as “</w:t>
      </w:r>
      <w:proofErr w:type="gramStart"/>
      <w:r>
        <w:rPr>
          <w:color w:val="000000"/>
          <w:sz w:val="20"/>
          <w:szCs w:val="20"/>
        </w:rPr>
        <w:t>Non-Campus</w:t>
      </w:r>
      <w:proofErr w:type="gramEnd"/>
      <w:r>
        <w:rPr>
          <w:color w:val="000000"/>
          <w:sz w:val="20"/>
          <w:szCs w:val="20"/>
        </w:rPr>
        <w:t>.” “Public Property” includes thoroughfares, streets, sidewalks, and parking facilities, that are within the campus, or immediately adjacent to and accessible from the campus.</w:t>
      </w:r>
    </w:p>
    <w:p w14:paraId="2DDE35B1" w14:textId="77777777" w:rsidR="005D35DE" w:rsidRPr="00EA7B12" w:rsidRDefault="005D35DE" w:rsidP="00EA7B12">
      <w:pPr>
        <w:pStyle w:val="Heading4"/>
        <w:spacing w:before="205" w:after="19"/>
        <w:ind w:left="156"/>
        <w:jc w:val="both"/>
        <w:rPr>
          <w:b/>
          <w:bCs/>
          <w:i w:val="0"/>
          <w:iCs w:val="0"/>
          <w:color w:val="000000"/>
        </w:rPr>
      </w:pPr>
      <w:r w:rsidRPr="00EA7B12">
        <w:rPr>
          <w:b/>
          <w:bCs/>
          <w:i w:val="0"/>
          <w:iCs w:val="0"/>
          <w:color w:val="000000"/>
          <w:sz w:val="22"/>
          <w:szCs w:val="22"/>
        </w:rPr>
        <w:t xml:space="preserve">Department of Education </w:t>
      </w:r>
      <w:proofErr w:type="spellStart"/>
      <w:r w:rsidRPr="00EA7B12">
        <w:rPr>
          <w:b/>
          <w:bCs/>
          <w:i w:val="0"/>
          <w:iCs w:val="0"/>
          <w:color w:val="000000"/>
          <w:sz w:val="22"/>
          <w:szCs w:val="22"/>
        </w:rPr>
        <w:t>Clery</w:t>
      </w:r>
      <w:proofErr w:type="spellEnd"/>
      <w:r w:rsidRPr="00EA7B12">
        <w:rPr>
          <w:b/>
          <w:bCs/>
          <w:i w:val="0"/>
          <w:iCs w:val="0"/>
          <w:color w:val="000000"/>
          <w:sz w:val="22"/>
          <w:szCs w:val="22"/>
        </w:rPr>
        <w:t xml:space="preserve"> Definitions</w:t>
      </w:r>
    </w:p>
    <w:p w14:paraId="40BE8976" w14:textId="77777777" w:rsidR="005D35DE" w:rsidRPr="00EA7B12" w:rsidRDefault="005D35DE" w:rsidP="00EA7B12">
      <w:pPr>
        <w:pStyle w:val="Heading5"/>
        <w:spacing w:before="6"/>
        <w:ind w:left="156"/>
        <w:jc w:val="both"/>
        <w:rPr>
          <w:b/>
          <w:bCs/>
          <w:color w:val="000000"/>
        </w:rPr>
      </w:pPr>
      <w:r w:rsidRPr="00EA7B12">
        <w:rPr>
          <w:b/>
          <w:bCs/>
          <w:color w:val="000000"/>
        </w:rPr>
        <w:t>Campus</w:t>
      </w:r>
    </w:p>
    <w:p w14:paraId="68AC5C9D" w14:textId="77777777" w:rsidR="005D35DE" w:rsidRDefault="005D35DE" w:rsidP="00EA7B12">
      <w:pPr>
        <w:pStyle w:val="NormalWeb"/>
        <w:numPr>
          <w:ilvl w:val="0"/>
          <w:numId w:val="42"/>
        </w:numPr>
        <w:spacing w:before="5" w:beforeAutospacing="0" w:after="0" w:afterAutospacing="0"/>
        <w:ind w:left="876" w:right="1047"/>
        <w:jc w:val="both"/>
        <w:textAlignment w:val="baseline"/>
        <w:rPr>
          <w:color w:val="000000"/>
          <w:sz w:val="20"/>
          <w:szCs w:val="20"/>
        </w:rPr>
      </w:pPr>
      <w:r>
        <w:rPr>
          <w:color w:val="000000"/>
          <w:sz w:val="20"/>
          <w:szCs w:val="20"/>
        </w:rPr>
        <w:t>Any building or property owned or controlled by an institution within the same reasonably contiguous geographic area and used by the institution in direct support of or in a manner related to the institution's educational purposes, including residence halls; and</w:t>
      </w:r>
    </w:p>
    <w:p w14:paraId="3769F0B1" w14:textId="77777777" w:rsidR="005D35DE" w:rsidRDefault="005D35DE" w:rsidP="00EA7B12">
      <w:pPr>
        <w:pStyle w:val="NormalWeb"/>
        <w:numPr>
          <w:ilvl w:val="0"/>
          <w:numId w:val="42"/>
        </w:numPr>
        <w:spacing w:before="0" w:beforeAutospacing="0" w:after="0" w:afterAutospacing="0"/>
        <w:ind w:left="875"/>
        <w:jc w:val="both"/>
        <w:textAlignment w:val="baseline"/>
        <w:rPr>
          <w:color w:val="000000"/>
          <w:sz w:val="20"/>
          <w:szCs w:val="20"/>
        </w:rPr>
      </w:pPr>
      <w:r>
        <w:rPr>
          <w:color w:val="000000"/>
          <w:sz w:val="20"/>
          <w:szCs w:val="20"/>
        </w:rPr>
        <w:t>Any building or property that is within or reasonably contiguous to the area identified in paragraph</w:t>
      </w:r>
    </w:p>
    <w:p w14:paraId="7643813A" w14:textId="77777777" w:rsidR="005D35DE" w:rsidRDefault="005D35DE" w:rsidP="00EA7B12">
      <w:pPr>
        <w:pStyle w:val="NormalWeb"/>
        <w:numPr>
          <w:ilvl w:val="1"/>
          <w:numId w:val="42"/>
        </w:numPr>
        <w:spacing w:before="5" w:beforeAutospacing="0" w:after="0" w:afterAutospacing="0"/>
        <w:ind w:left="1056" w:right="1089"/>
        <w:jc w:val="both"/>
        <w:textAlignment w:val="baseline"/>
        <w:rPr>
          <w:color w:val="000000"/>
          <w:sz w:val="20"/>
          <w:szCs w:val="20"/>
        </w:rPr>
      </w:pPr>
      <w:r>
        <w:rPr>
          <w:color w:val="000000"/>
          <w:sz w:val="20"/>
          <w:szCs w:val="20"/>
        </w:rPr>
        <w:t>that is owned by the institution but controlled by another person, is frequently used by students and supports institutional purposes (such as a food or other retail vendor).</w:t>
      </w:r>
    </w:p>
    <w:p w14:paraId="16C1807D" w14:textId="77777777" w:rsidR="005D35DE" w:rsidRPr="00EA7B12" w:rsidRDefault="005D35DE" w:rsidP="00EA7B12">
      <w:pPr>
        <w:pStyle w:val="Heading5"/>
        <w:spacing w:before="165"/>
        <w:ind w:left="156"/>
        <w:jc w:val="both"/>
        <w:rPr>
          <w:b/>
          <w:bCs/>
          <w:color w:val="000000"/>
          <w:sz w:val="20"/>
          <w:szCs w:val="20"/>
        </w:rPr>
      </w:pPr>
      <w:r w:rsidRPr="00EA7B12">
        <w:rPr>
          <w:b/>
          <w:bCs/>
          <w:color w:val="000000"/>
        </w:rPr>
        <w:t>Non-Campus</w:t>
      </w:r>
    </w:p>
    <w:p w14:paraId="186AFCFA" w14:textId="77777777" w:rsidR="005D35DE" w:rsidRDefault="005D35DE" w:rsidP="00EA7B12">
      <w:pPr>
        <w:pStyle w:val="NormalWeb"/>
        <w:numPr>
          <w:ilvl w:val="0"/>
          <w:numId w:val="43"/>
        </w:numPr>
        <w:spacing w:before="5" w:beforeAutospacing="0" w:after="0" w:afterAutospacing="0"/>
        <w:ind w:left="876" w:right="1105"/>
        <w:jc w:val="both"/>
        <w:textAlignment w:val="baseline"/>
        <w:rPr>
          <w:color w:val="000000"/>
          <w:sz w:val="20"/>
          <w:szCs w:val="20"/>
        </w:rPr>
      </w:pPr>
      <w:r>
        <w:rPr>
          <w:color w:val="000000"/>
          <w:sz w:val="20"/>
          <w:szCs w:val="20"/>
        </w:rPr>
        <w:t>Any building or property owned or controlled by a student organization that is officially recognized by the institution; or</w:t>
      </w:r>
    </w:p>
    <w:p w14:paraId="5B77B3D2" w14:textId="77777777" w:rsidR="005D35DE" w:rsidRDefault="005D35DE" w:rsidP="00EA7B12">
      <w:pPr>
        <w:pStyle w:val="NormalWeb"/>
        <w:numPr>
          <w:ilvl w:val="0"/>
          <w:numId w:val="43"/>
        </w:numPr>
        <w:spacing w:before="1" w:beforeAutospacing="0" w:after="0" w:afterAutospacing="0"/>
        <w:ind w:left="876" w:right="1017"/>
        <w:jc w:val="both"/>
        <w:textAlignment w:val="baseline"/>
        <w:rPr>
          <w:color w:val="000000"/>
          <w:sz w:val="20"/>
          <w:szCs w:val="20"/>
        </w:rPr>
      </w:pPr>
      <w:r>
        <w:rPr>
          <w:color w:val="000000"/>
          <w:sz w:val="20"/>
          <w:szCs w:val="20"/>
        </w:rPr>
        <w:t>Any building or property owned or controlled by an institution that is used in direct support of, or in relation to, the institution's educational purposes, is frequently used by students, and is not within the same reasonably contiguous geographic area of the institution.</w:t>
      </w:r>
    </w:p>
    <w:p w14:paraId="1A3A778D" w14:textId="77777777" w:rsidR="005D35DE" w:rsidRPr="00EA7B12" w:rsidRDefault="005D35DE" w:rsidP="005D35DE">
      <w:pPr>
        <w:pStyle w:val="Heading5"/>
        <w:spacing w:before="167"/>
        <w:ind w:left="156"/>
        <w:rPr>
          <w:b/>
          <w:bCs/>
          <w:color w:val="000000"/>
          <w:sz w:val="20"/>
          <w:szCs w:val="20"/>
        </w:rPr>
      </w:pPr>
      <w:r w:rsidRPr="00EA7B12">
        <w:rPr>
          <w:b/>
          <w:bCs/>
          <w:color w:val="000000"/>
        </w:rPr>
        <w:lastRenderedPageBreak/>
        <w:t>Public Property</w:t>
      </w:r>
    </w:p>
    <w:p w14:paraId="50092427" w14:textId="77777777" w:rsidR="005D35DE" w:rsidRDefault="005D35DE" w:rsidP="005D35DE">
      <w:pPr>
        <w:pStyle w:val="NormalWeb"/>
        <w:spacing w:before="5" w:beforeAutospacing="0" w:after="0" w:afterAutospacing="0"/>
        <w:ind w:left="156" w:right="1198"/>
        <w:rPr>
          <w:color w:val="000000"/>
        </w:rPr>
      </w:pPr>
      <w:r>
        <w:rPr>
          <w:color w:val="000000"/>
          <w:sz w:val="20"/>
          <w:szCs w:val="20"/>
        </w:rPr>
        <w:t>All public property, including thoroughfares, streets, sidewalks and parking facilities, that is within the campus, or immediately adjacent to and accessible from the campus. Public property, for purposes of data collection and this report, does not include businesses or private residences adjacent to the campus.</w:t>
      </w:r>
    </w:p>
    <w:p w14:paraId="09BCD466" w14:textId="77777777" w:rsidR="005D35DE" w:rsidRDefault="005D35DE" w:rsidP="005D35DE">
      <w:pPr>
        <w:rPr>
          <w:color w:val="000000"/>
        </w:rPr>
      </w:pPr>
    </w:p>
    <w:p w14:paraId="2C2CF392" w14:textId="466F0B8A" w:rsidR="005D35DE" w:rsidRPr="00EA7B12" w:rsidRDefault="005D35DE" w:rsidP="005D35DE">
      <w:pPr>
        <w:pStyle w:val="Heading4"/>
        <w:spacing w:before="0" w:after="16"/>
        <w:ind w:left="156"/>
        <w:rPr>
          <w:b/>
          <w:bCs/>
          <w:color w:val="000000"/>
        </w:rPr>
      </w:pPr>
      <w:r w:rsidRPr="00EA7B12">
        <w:rPr>
          <w:b/>
          <w:bCs/>
          <w:color w:val="000000"/>
          <w:sz w:val="22"/>
          <w:szCs w:val="22"/>
        </w:rPr>
        <w:t>Offenses Definitions (as per the National Incident-Based Reporting System Edition of the Uniform Crime Reporting Program) are as defined below.</w:t>
      </w:r>
    </w:p>
    <w:p w14:paraId="5388E973" w14:textId="2D1A7F2E" w:rsidR="005D35DE" w:rsidRPr="00EA7B12" w:rsidRDefault="00EA7B12" w:rsidP="005D35DE">
      <w:pPr>
        <w:pStyle w:val="Heading5"/>
        <w:spacing w:before="1"/>
        <w:ind w:left="156"/>
        <w:rPr>
          <w:b/>
          <w:bCs/>
          <w:color w:val="000000"/>
        </w:rPr>
      </w:pPr>
      <w:r w:rsidRPr="00DA1FB8">
        <w:rPr>
          <w:rFonts w:asciiTheme="minorHAnsi" w:hAnsiTheme="minorHAnsi" w:cstheme="minorHAnsi"/>
          <w:b/>
          <w:bCs/>
          <w:i/>
          <w:iCs/>
          <w:noProof/>
          <w:color w:val="000000"/>
          <w:sz w:val="20"/>
          <w:szCs w:val="20"/>
        </w:rPr>
        <mc:AlternateContent>
          <mc:Choice Requires="wps">
            <w:drawing>
              <wp:anchor distT="0" distB="0" distL="114300" distR="114300" simplePos="0" relativeHeight="251786240" behindDoc="0" locked="0" layoutInCell="1" allowOverlap="1" wp14:anchorId="17965E9A" wp14:editId="7F180C2B">
                <wp:simplePos x="0" y="0"/>
                <wp:positionH relativeFrom="column">
                  <wp:posOffset>0</wp:posOffset>
                </wp:positionH>
                <wp:positionV relativeFrom="paragraph">
                  <wp:posOffset>9888</wp:posOffset>
                </wp:positionV>
                <wp:extent cx="6661785" cy="0"/>
                <wp:effectExtent l="0" t="12700" r="18415" b="12700"/>
                <wp:wrapNone/>
                <wp:docPr id="63" name="Straight Connector 63"/>
                <wp:cNvGraphicFramePr/>
                <a:graphic xmlns:a="http://schemas.openxmlformats.org/drawingml/2006/main">
                  <a:graphicData uri="http://schemas.microsoft.com/office/word/2010/wordprocessingShape">
                    <wps:wsp>
                      <wps:cNvCnPr/>
                      <wps:spPr>
                        <a:xfrm>
                          <a:off x="0" y="0"/>
                          <a:ext cx="66617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46DCD2C" id="Straight Connector 6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0,.8pt" to="524.5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" strokecolor="black [3200]" strokeweight="1.5pt">
                <v:stroke joinstyle="miter"/>
              </v:line>
            </w:pict>
          </mc:Fallback>
        </mc:AlternateContent>
      </w:r>
      <w:r w:rsidR="005D35DE" w:rsidRPr="00EA7B12">
        <w:rPr>
          <w:b/>
          <w:bCs/>
          <w:color w:val="000000"/>
        </w:rPr>
        <w:t>Sex Offenses</w:t>
      </w:r>
    </w:p>
    <w:p w14:paraId="4670D092" w14:textId="77777777" w:rsidR="005D35DE" w:rsidRDefault="005D35DE" w:rsidP="005D35DE">
      <w:pPr>
        <w:pStyle w:val="NormalWeb"/>
        <w:spacing w:before="5" w:beforeAutospacing="0" w:after="0" w:afterAutospacing="0"/>
        <w:ind w:left="786"/>
        <w:rPr>
          <w:color w:val="000000"/>
        </w:rPr>
      </w:pPr>
      <w:r>
        <w:rPr>
          <w:color w:val="000000"/>
          <w:sz w:val="20"/>
          <w:szCs w:val="20"/>
        </w:rPr>
        <w:t>Forcible: Any sexual act directed against another person, forcibly</w:t>
      </w:r>
    </w:p>
    <w:p w14:paraId="70FE4B2D" w14:textId="77777777" w:rsidR="005D35DE" w:rsidRDefault="005D35DE" w:rsidP="005D35DE">
      <w:pPr>
        <w:pStyle w:val="NormalWeb"/>
        <w:spacing w:before="5" w:beforeAutospacing="0" w:after="0" w:afterAutospacing="0"/>
        <w:ind w:left="786"/>
        <w:rPr>
          <w:color w:val="000000"/>
        </w:rPr>
      </w:pPr>
      <w:r>
        <w:rPr>
          <w:color w:val="000000"/>
          <w:sz w:val="20"/>
          <w:szCs w:val="20"/>
        </w:rPr>
        <w:t>and/or against that person’s will; or not forcibly or against the person’s will where the victim is incapable of giving consent.</w:t>
      </w:r>
    </w:p>
    <w:p w14:paraId="6696EAE4" w14:textId="77777777" w:rsidR="005D35DE" w:rsidRDefault="005D35DE" w:rsidP="005D35DE">
      <w:pPr>
        <w:pStyle w:val="NormalWeb"/>
        <w:spacing w:before="2" w:beforeAutospacing="0" w:after="0" w:afterAutospacing="0"/>
        <w:ind w:left="786"/>
        <w:rPr>
          <w:color w:val="000000"/>
        </w:rPr>
      </w:pPr>
      <w:r>
        <w:rPr>
          <w:color w:val="000000"/>
          <w:sz w:val="20"/>
          <w:szCs w:val="20"/>
        </w:rPr>
        <w:t>Non-Forcible: Unlawful, non-forcible sexual intercourse; Incest or statutory rape.</w:t>
      </w:r>
    </w:p>
    <w:p w14:paraId="46BE1C3F" w14:textId="77777777" w:rsidR="005D35DE" w:rsidRDefault="005D35DE" w:rsidP="005D35DE">
      <w:pPr>
        <w:rPr>
          <w:color w:val="000000"/>
        </w:rPr>
      </w:pPr>
    </w:p>
    <w:p w14:paraId="064E7A8D" w14:textId="77777777" w:rsidR="005D35DE" w:rsidRDefault="005D35DE" w:rsidP="005D35DE">
      <w:pPr>
        <w:pStyle w:val="NormalWeb"/>
        <w:spacing w:before="0" w:beforeAutospacing="0" w:after="0" w:afterAutospacing="0"/>
        <w:ind w:left="156" w:right="184"/>
        <w:jc w:val="both"/>
        <w:rPr>
          <w:color w:val="000000"/>
        </w:rPr>
      </w:pPr>
      <w:r>
        <w:rPr>
          <w:b/>
          <w:bCs/>
          <w:color w:val="000000"/>
          <w:sz w:val="20"/>
          <w:szCs w:val="20"/>
        </w:rPr>
        <w:t>Domestic or dating violence</w:t>
      </w:r>
      <w:r>
        <w:rPr>
          <w:color w:val="000000"/>
          <w:sz w:val="20"/>
          <w:szCs w:val="20"/>
        </w:rPr>
        <w:t>: Domestic or dating violence occurs when one partner tries to maintain power and control over the other through actual or threatened physical or sexual violence, or psychological and emotional abuse. These acts may be directed toward a spouse, an ex-spouse, a current or former boyfriend or girlfriend, or a current or former dating partner.</w:t>
      </w:r>
    </w:p>
    <w:p w14:paraId="0BC028A6" w14:textId="77777777" w:rsidR="005D35DE" w:rsidRDefault="005D35DE" w:rsidP="005D35DE">
      <w:pPr>
        <w:rPr>
          <w:color w:val="000000"/>
        </w:rPr>
      </w:pPr>
    </w:p>
    <w:p w14:paraId="7DF8D792" w14:textId="197A56C0" w:rsidR="005D35DE" w:rsidRDefault="005D35DE" w:rsidP="00EA7B12">
      <w:pPr>
        <w:pStyle w:val="NormalWeb"/>
        <w:spacing w:before="0" w:beforeAutospacing="0" w:after="0" w:afterAutospacing="0"/>
        <w:ind w:left="156" w:right="181"/>
        <w:jc w:val="both"/>
        <w:rPr>
          <w:color w:val="000000"/>
          <w:sz w:val="20"/>
          <w:szCs w:val="20"/>
        </w:rPr>
      </w:pPr>
      <w:r>
        <w:rPr>
          <w:b/>
          <w:bCs/>
          <w:color w:val="000000"/>
          <w:sz w:val="20"/>
          <w:szCs w:val="20"/>
        </w:rPr>
        <w:t>Stalking</w:t>
      </w:r>
      <w:r>
        <w:rPr>
          <w:color w:val="000000"/>
          <w:sz w:val="20"/>
          <w:szCs w:val="20"/>
        </w:rPr>
        <w:t>: Stalking is purposely, through a person’s course of conduct, harassing or following with the intent of harassing another person.</w:t>
      </w:r>
    </w:p>
    <w:p w14:paraId="055ED174" w14:textId="77777777" w:rsidR="00EA7B12" w:rsidRPr="00EA7B12" w:rsidRDefault="00EA7B12" w:rsidP="00EA7B12">
      <w:pPr>
        <w:pStyle w:val="NormalWeb"/>
        <w:spacing w:before="0" w:beforeAutospacing="0" w:after="0" w:afterAutospacing="0"/>
        <w:ind w:left="156" w:right="181"/>
        <w:jc w:val="both"/>
        <w:rPr>
          <w:color w:val="000000"/>
        </w:rPr>
      </w:pPr>
    </w:p>
    <w:p w14:paraId="60AFADFF" w14:textId="77777777" w:rsidR="005D35DE" w:rsidRDefault="005D35DE" w:rsidP="005D35DE">
      <w:pPr>
        <w:pStyle w:val="NormalWeb"/>
        <w:spacing w:before="0" w:beforeAutospacing="0" w:after="0" w:afterAutospacing="0"/>
        <w:ind w:left="156" w:right="214"/>
        <w:rPr>
          <w:color w:val="000000"/>
        </w:rPr>
      </w:pPr>
      <w:r>
        <w:rPr>
          <w:b/>
          <w:bCs/>
          <w:color w:val="000000"/>
          <w:sz w:val="20"/>
          <w:szCs w:val="20"/>
        </w:rPr>
        <w:t>Consent</w:t>
      </w:r>
      <w:r>
        <w:rPr>
          <w:color w:val="000000"/>
          <w:sz w:val="20"/>
          <w:szCs w:val="20"/>
        </w:rPr>
        <w:t xml:space="preserve">: Consent is sexual permission and must be clear, knowing and voluntary. In order to consent effectively to sexual activity an individual must be able to understand “who, what, when, </w:t>
      </w:r>
      <w:proofErr w:type="gramStart"/>
      <w:r>
        <w:rPr>
          <w:color w:val="000000"/>
          <w:sz w:val="20"/>
          <w:szCs w:val="20"/>
        </w:rPr>
        <w:t>where,</w:t>
      </w:r>
      <w:proofErr w:type="gramEnd"/>
      <w:r>
        <w:rPr>
          <w:color w:val="000000"/>
          <w:sz w:val="20"/>
          <w:szCs w:val="20"/>
        </w:rPr>
        <w:t xml:space="preserve"> why and how” with respect to that sexual activity. Consent or lack of consent may be expressed or implied. Consent can be given by word or action, but non-verbal consent is not as clear as talking about what you want sexually and what you don’t. Consent to some form of sexual activity cannot be automatically taken as consent to any other form of sexual activity. Silence-- without actions demonstrating permission--cannot be assumed to show consent. Assent does not constitute consent if:</w:t>
      </w:r>
    </w:p>
    <w:p w14:paraId="4EB2FF6E" w14:textId="77777777" w:rsidR="005D35DE" w:rsidRDefault="005D35DE" w:rsidP="005D35DE">
      <w:pPr>
        <w:pStyle w:val="NormalWeb"/>
        <w:numPr>
          <w:ilvl w:val="0"/>
          <w:numId w:val="44"/>
        </w:numPr>
        <w:spacing w:before="22" w:beforeAutospacing="0" w:after="0" w:afterAutospacing="0"/>
        <w:ind w:left="1058" w:right="264"/>
        <w:textAlignment w:val="baseline"/>
        <w:rPr>
          <w:color w:val="000000"/>
          <w:sz w:val="20"/>
          <w:szCs w:val="20"/>
        </w:rPr>
      </w:pPr>
      <w:r>
        <w:rPr>
          <w:color w:val="000000"/>
          <w:sz w:val="20"/>
          <w:szCs w:val="20"/>
        </w:rPr>
        <w:t>It is given by a person who lacks the mental capacity to authorize the conduct and such mental incapacity is manifest or known to the actor; or</w:t>
      </w:r>
      <w:r>
        <w:rPr>
          <w:color w:val="000000"/>
          <w:sz w:val="20"/>
          <w:szCs w:val="20"/>
        </w:rPr>
        <w:br/>
      </w:r>
    </w:p>
    <w:p w14:paraId="43FDF91A" w14:textId="77777777" w:rsidR="005D35DE" w:rsidRDefault="005D35DE" w:rsidP="005D35DE">
      <w:pPr>
        <w:pStyle w:val="NormalWeb"/>
        <w:numPr>
          <w:ilvl w:val="0"/>
          <w:numId w:val="44"/>
        </w:numPr>
        <w:spacing w:before="93" w:beforeAutospacing="0" w:after="0" w:afterAutospacing="0"/>
        <w:ind w:left="1058" w:right="235"/>
        <w:textAlignment w:val="baseline"/>
        <w:rPr>
          <w:color w:val="000000"/>
          <w:sz w:val="20"/>
          <w:szCs w:val="20"/>
        </w:rPr>
      </w:pPr>
      <w:r>
        <w:rPr>
          <w:color w:val="000000"/>
          <w:sz w:val="20"/>
          <w:szCs w:val="20"/>
        </w:rPr>
        <w:t>It is given by a person who by reason of youth, mental disease or defect, intoxication, a drug-induced state, or any other reason is manifestly unable or known by the actor to be unable to make a reasonable judgment as to the nature or harmfulness of the conduct charged to constitute the offense; or</w:t>
      </w:r>
    </w:p>
    <w:p w14:paraId="014A21A2" w14:textId="77777777" w:rsidR="005D35DE" w:rsidRDefault="005D35DE" w:rsidP="005D35DE">
      <w:pPr>
        <w:pStyle w:val="NormalWeb"/>
        <w:numPr>
          <w:ilvl w:val="0"/>
          <w:numId w:val="44"/>
        </w:numPr>
        <w:spacing w:before="14" w:beforeAutospacing="0" w:after="0" w:afterAutospacing="0"/>
        <w:ind w:left="1058"/>
        <w:textAlignment w:val="baseline"/>
        <w:rPr>
          <w:color w:val="000000"/>
          <w:sz w:val="20"/>
          <w:szCs w:val="20"/>
        </w:rPr>
      </w:pPr>
      <w:r>
        <w:rPr>
          <w:color w:val="000000"/>
          <w:sz w:val="20"/>
          <w:szCs w:val="20"/>
        </w:rPr>
        <w:t>It is induced by force, duress or deception.</w:t>
      </w:r>
    </w:p>
    <w:p w14:paraId="13F8E666" w14:textId="77777777" w:rsidR="005D35DE" w:rsidRDefault="005D35DE" w:rsidP="005D35DE">
      <w:pPr>
        <w:rPr>
          <w:color w:val="000000"/>
        </w:rPr>
      </w:pPr>
    </w:p>
    <w:p w14:paraId="4EAB806A" w14:textId="77777777" w:rsidR="005D35DE" w:rsidRPr="00EA7B12" w:rsidRDefault="005D35DE" w:rsidP="005D35DE">
      <w:pPr>
        <w:pStyle w:val="Heading5"/>
        <w:spacing w:before="1"/>
        <w:ind w:left="156"/>
        <w:jc w:val="both"/>
        <w:rPr>
          <w:b/>
          <w:bCs/>
          <w:color w:val="000000"/>
        </w:rPr>
      </w:pPr>
      <w:r w:rsidRPr="00EA7B12">
        <w:rPr>
          <w:b/>
          <w:bCs/>
          <w:color w:val="000000"/>
        </w:rPr>
        <w:t>Aggravated Assault</w:t>
      </w:r>
    </w:p>
    <w:p w14:paraId="246A520A" w14:textId="77777777" w:rsidR="005D35DE" w:rsidRDefault="005D35DE" w:rsidP="005D35DE">
      <w:pPr>
        <w:pStyle w:val="NormalWeb"/>
        <w:spacing w:before="5" w:beforeAutospacing="0" w:after="0" w:afterAutospacing="0"/>
        <w:ind w:left="156" w:right="181"/>
        <w:jc w:val="both"/>
        <w:rPr>
          <w:color w:val="000000"/>
        </w:rPr>
      </w:pPr>
      <w:r>
        <w:rPr>
          <w:color w:val="000000"/>
          <w:sz w:val="20"/>
          <w:szCs w:val="20"/>
        </w:rPr>
        <w:t xml:space="preserve">An unlawful attack by one person upon another for the purpose of inflicting severe or aggravated bodily injury. This type of assault usually is accompanied </w:t>
      </w:r>
      <w:proofErr w:type="gramStart"/>
      <w:r>
        <w:rPr>
          <w:color w:val="000000"/>
          <w:sz w:val="20"/>
          <w:szCs w:val="20"/>
        </w:rPr>
        <w:t>by the use of</w:t>
      </w:r>
      <w:proofErr w:type="gramEnd"/>
      <w:r>
        <w:rPr>
          <w:color w:val="000000"/>
          <w:sz w:val="20"/>
          <w:szCs w:val="20"/>
        </w:rPr>
        <w:t xml:space="preserve">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14:paraId="1DDA1E9B" w14:textId="77777777" w:rsidR="005D35DE" w:rsidRDefault="005D35DE" w:rsidP="005D35DE">
      <w:pPr>
        <w:rPr>
          <w:color w:val="000000"/>
        </w:rPr>
      </w:pPr>
    </w:p>
    <w:p w14:paraId="53D4D309" w14:textId="77777777" w:rsidR="005D35DE" w:rsidRPr="00EA7B12" w:rsidRDefault="005D35DE" w:rsidP="005D35DE">
      <w:pPr>
        <w:pStyle w:val="Heading5"/>
        <w:spacing w:before="0"/>
        <w:ind w:left="156"/>
        <w:rPr>
          <w:b/>
          <w:bCs/>
          <w:color w:val="000000"/>
        </w:rPr>
      </w:pPr>
      <w:r w:rsidRPr="00EA7B12">
        <w:rPr>
          <w:b/>
          <w:bCs/>
          <w:color w:val="000000"/>
        </w:rPr>
        <w:t>Arson</w:t>
      </w:r>
    </w:p>
    <w:p w14:paraId="26B0D8FD" w14:textId="77777777" w:rsidR="005D35DE" w:rsidRDefault="005D35DE" w:rsidP="005D35DE">
      <w:pPr>
        <w:pStyle w:val="NormalWeb"/>
        <w:spacing w:before="5" w:beforeAutospacing="0" w:after="0" w:afterAutospacing="0"/>
        <w:ind w:left="156"/>
        <w:rPr>
          <w:color w:val="000000"/>
        </w:rPr>
      </w:pPr>
      <w:r>
        <w:rPr>
          <w:color w:val="000000"/>
          <w:sz w:val="20"/>
          <w:szCs w:val="20"/>
        </w:rPr>
        <w:t>Any willful or malicious burning or attempt to burn, with or without intent to defraud, a dwelling, house, public building, motor vehicle or aircraft, personal property, etc.</w:t>
      </w:r>
    </w:p>
    <w:p w14:paraId="698117C8" w14:textId="77777777" w:rsidR="005D35DE" w:rsidRDefault="005D35DE" w:rsidP="005D35DE">
      <w:pPr>
        <w:spacing w:after="240"/>
      </w:pPr>
    </w:p>
    <w:p w14:paraId="32B5CA13" w14:textId="77777777" w:rsidR="005D35DE" w:rsidRPr="00EA7B12" w:rsidRDefault="005D35DE" w:rsidP="005D35DE">
      <w:pPr>
        <w:pStyle w:val="Heading5"/>
        <w:spacing w:before="0"/>
        <w:ind w:left="156"/>
        <w:rPr>
          <w:b/>
          <w:bCs/>
          <w:color w:val="000000"/>
        </w:rPr>
      </w:pPr>
      <w:r w:rsidRPr="00EA7B12">
        <w:rPr>
          <w:b/>
          <w:bCs/>
          <w:color w:val="000000"/>
        </w:rPr>
        <w:t>Burglary</w:t>
      </w:r>
    </w:p>
    <w:p w14:paraId="031619FE" w14:textId="77777777" w:rsidR="005D35DE" w:rsidRDefault="005D35DE" w:rsidP="005D35DE">
      <w:pPr>
        <w:pStyle w:val="NormalWeb"/>
        <w:spacing w:before="5" w:beforeAutospacing="0" w:after="0" w:afterAutospacing="0"/>
        <w:ind w:left="156" w:right="184"/>
        <w:jc w:val="both"/>
        <w:rPr>
          <w:color w:val="000000"/>
        </w:rPr>
      </w:pPr>
      <w:r>
        <w:rPr>
          <w:color w:val="000000"/>
          <w:sz w:val="20"/>
          <w:szCs w:val="20"/>
        </w:rPr>
        <w:t xml:space="preserve">The unlawful entry of a structure to commit a felony or a theft. For reporting purposes this definition includes unlawful entry with intent to commit a larceny or a felony; breaking and entering with intent to commit a larceny; housebreaking; </w:t>
      </w:r>
      <w:proofErr w:type="gramStart"/>
      <w:r>
        <w:rPr>
          <w:color w:val="000000"/>
          <w:sz w:val="20"/>
          <w:szCs w:val="20"/>
        </w:rPr>
        <w:t>safe-cracking</w:t>
      </w:r>
      <w:proofErr w:type="gramEnd"/>
      <w:r>
        <w:rPr>
          <w:color w:val="000000"/>
          <w:sz w:val="20"/>
          <w:szCs w:val="20"/>
        </w:rPr>
        <w:t>; and all attempts to commit any of the aforementioned.</w:t>
      </w:r>
    </w:p>
    <w:p w14:paraId="01EFC5A6" w14:textId="77777777" w:rsidR="005D35DE" w:rsidRDefault="005D35DE" w:rsidP="005D35DE">
      <w:pPr>
        <w:rPr>
          <w:color w:val="000000"/>
        </w:rPr>
      </w:pPr>
    </w:p>
    <w:p w14:paraId="667E1066" w14:textId="77777777" w:rsidR="005D35DE" w:rsidRPr="00EA7B12" w:rsidRDefault="005D35DE" w:rsidP="005D35DE">
      <w:pPr>
        <w:pStyle w:val="Heading5"/>
        <w:spacing w:before="0"/>
        <w:ind w:left="156"/>
        <w:rPr>
          <w:b/>
          <w:bCs/>
          <w:color w:val="000000"/>
        </w:rPr>
      </w:pPr>
      <w:r w:rsidRPr="00EA7B12">
        <w:rPr>
          <w:b/>
          <w:bCs/>
          <w:color w:val="000000"/>
        </w:rPr>
        <w:t>Motor Vehicle Theft</w:t>
      </w:r>
    </w:p>
    <w:p w14:paraId="0D481882" w14:textId="77777777" w:rsidR="005D35DE" w:rsidRDefault="005D35DE" w:rsidP="005D35DE">
      <w:pPr>
        <w:pStyle w:val="NormalWeb"/>
        <w:spacing w:before="5" w:beforeAutospacing="0" w:after="0" w:afterAutospacing="0"/>
        <w:ind w:left="156" w:right="188"/>
        <w:jc w:val="both"/>
        <w:rPr>
          <w:color w:val="000000"/>
        </w:rPr>
      </w:pPr>
      <w:r>
        <w:rPr>
          <w:color w:val="000000"/>
          <w:sz w:val="20"/>
          <w:szCs w:val="20"/>
        </w:rPr>
        <w:t>The theft or attempted theft of a motor vehicle. (Classify as motor vehicle theft all cases where automobiles are taken by persons not having lawful access even though the vehicles are later abandoned, including joy riding).</w:t>
      </w:r>
    </w:p>
    <w:p w14:paraId="21E0DDF0" w14:textId="77777777" w:rsidR="005D35DE" w:rsidRDefault="005D35DE" w:rsidP="005D35DE">
      <w:pPr>
        <w:rPr>
          <w:color w:val="000000"/>
        </w:rPr>
      </w:pPr>
    </w:p>
    <w:p w14:paraId="4AAF0831" w14:textId="77777777" w:rsidR="005D35DE" w:rsidRPr="00EA7B12" w:rsidRDefault="005D35DE" w:rsidP="005D35DE">
      <w:pPr>
        <w:pStyle w:val="Heading5"/>
        <w:spacing w:before="0"/>
        <w:ind w:left="156"/>
        <w:rPr>
          <w:b/>
          <w:bCs/>
          <w:color w:val="000000"/>
        </w:rPr>
      </w:pPr>
      <w:r w:rsidRPr="00EA7B12">
        <w:rPr>
          <w:b/>
          <w:bCs/>
          <w:color w:val="000000"/>
        </w:rPr>
        <w:t>Murder/Negligent</w:t>
      </w:r>
    </w:p>
    <w:p w14:paraId="37DA2EFF" w14:textId="77777777" w:rsidR="005D35DE" w:rsidRDefault="005D35DE" w:rsidP="005D35DE">
      <w:pPr>
        <w:pStyle w:val="NormalWeb"/>
        <w:spacing w:before="5" w:beforeAutospacing="0" w:after="0" w:afterAutospacing="0"/>
        <w:ind w:left="156"/>
        <w:rPr>
          <w:color w:val="000000"/>
        </w:rPr>
      </w:pPr>
      <w:r>
        <w:rPr>
          <w:color w:val="000000"/>
          <w:sz w:val="20"/>
          <w:szCs w:val="20"/>
        </w:rPr>
        <w:t>The killing of another person through gross negligence. Manslaughter</w:t>
      </w:r>
    </w:p>
    <w:p w14:paraId="4849B564" w14:textId="77777777" w:rsidR="005D35DE" w:rsidRDefault="005D35DE" w:rsidP="005D35DE">
      <w:pPr>
        <w:rPr>
          <w:color w:val="000000"/>
        </w:rPr>
      </w:pPr>
    </w:p>
    <w:p w14:paraId="4EC0A57A" w14:textId="77777777" w:rsidR="005D35DE" w:rsidRPr="00EA7B12" w:rsidRDefault="005D35DE" w:rsidP="005D35DE">
      <w:pPr>
        <w:pStyle w:val="Heading5"/>
        <w:spacing w:before="0"/>
        <w:ind w:left="156"/>
        <w:rPr>
          <w:b/>
          <w:bCs/>
          <w:color w:val="000000"/>
        </w:rPr>
      </w:pPr>
      <w:r w:rsidRPr="00EA7B12">
        <w:rPr>
          <w:b/>
          <w:bCs/>
          <w:color w:val="000000"/>
        </w:rPr>
        <w:lastRenderedPageBreak/>
        <w:t>Robbery</w:t>
      </w:r>
    </w:p>
    <w:p w14:paraId="4F992597" w14:textId="77777777" w:rsidR="005D35DE" w:rsidRDefault="005D35DE" w:rsidP="005D35DE">
      <w:pPr>
        <w:pStyle w:val="NormalWeb"/>
        <w:spacing w:before="5" w:beforeAutospacing="0" w:after="0" w:afterAutospacing="0"/>
        <w:ind w:left="156" w:right="172"/>
        <w:rPr>
          <w:color w:val="000000"/>
        </w:rPr>
      </w:pPr>
      <w:r>
        <w:rPr>
          <w:color w:val="000000"/>
          <w:sz w:val="20"/>
          <w:szCs w:val="20"/>
        </w:rPr>
        <w:t>The taking or attempting to take anything of value from the care, custody or control of a person or persons by force or threat of force, violence and/or causing the victim fear.</w:t>
      </w:r>
    </w:p>
    <w:p w14:paraId="4143FDC1" w14:textId="77777777" w:rsidR="005D35DE" w:rsidRDefault="005D35DE" w:rsidP="005D35DE">
      <w:pPr>
        <w:rPr>
          <w:color w:val="000000"/>
        </w:rPr>
      </w:pPr>
    </w:p>
    <w:p w14:paraId="686A9E2B" w14:textId="77777777" w:rsidR="005D35DE" w:rsidRPr="00EA7B12" w:rsidRDefault="005D35DE" w:rsidP="005D35DE">
      <w:pPr>
        <w:pStyle w:val="Heading5"/>
        <w:spacing w:before="0"/>
        <w:ind w:left="156"/>
        <w:jc w:val="both"/>
        <w:rPr>
          <w:b/>
          <w:bCs/>
          <w:color w:val="000000"/>
        </w:rPr>
      </w:pPr>
      <w:r w:rsidRPr="00EA7B12">
        <w:rPr>
          <w:b/>
          <w:bCs/>
          <w:color w:val="000000"/>
        </w:rPr>
        <w:t>Weapon Law Violations</w:t>
      </w:r>
    </w:p>
    <w:p w14:paraId="5D42B548" w14:textId="77777777" w:rsidR="005D35DE" w:rsidRDefault="005D35DE" w:rsidP="005D35DE">
      <w:pPr>
        <w:pStyle w:val="NormalWeb"/>
        <w:spacing w:before="6" w:beforeAutospacing="0" w:after="0" w:afterAutospacing="0"/>
        <w:ind w:left="156" w:right="180"/>
        <w:jc w:val="both"/>
        <w:rPr>
          <w:color w:val="000000"/>
        </w:rPr>
      </w:pPr>
      <w:r>
        <w:rPr>
          <w:color w:val="000000"/>
          <w:sz w:val="20"/>
          <w:szCs w:val="20"/>
        </w:rPr>
        <w:t>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w:t>
      </w:r>
    </w:p>
    <w:p w14:paraId="633166F1" w14:textId="77777777" w:rsidR="005D35DE" w:rsidRDefault="005D35DE" w:rsidP="005D35DE">
      <w:pPr>
        <w:rPr>
          <w:color w:val="000000"/>
        </w:rPr>
      </w:pPr>
    </w:p>
    <w:p w14:paraId="794718F1" w14:textId="77777777" w:rsidR="005D35DE" w:rsidRPr="00EA7B12" w:rsidRDefault="005D35DE" w:rsidP="005D35DE">
      <w:pPr>
        <w:pStyle w:val="Heading5"/>
        <w:spacing w:before="0"/>
        <w:ind w:left="156"/>
        <w:jc w:val="both"/>
        <w:rPr>
          <w:b/>
          <w:bCs/>
          <w:color w:val="000000"/>
        </w:rPr>
      </w:pPr>
      <w:r w:rsidRPr="00EA7B12">
        <w:rPr>
          <w:b/>
          <w:bCs/>
          <w:color w:val="000000"/>
        </w:rPr>
        <w:t>Drug Abuse Violations</w:t>
      </w:r>
    </w:p>
    <w:p w14:paraId="3794DD3F" w14:textId="77777777" w:rsidR="005D35DE" w:rsidRDefault="005D35DE" w:rsidP="005D35DE">
      <w:pPr>
        <w:pStyle w:val="NormalWeb"/>
        <w:spacing w:before="5" w:beforeAutospacing="0" w:after="0" w:afterAutospacing="0"/>
        <w:ind w:left="156" w:right="184"/>
        <w:jc w:val="both"/>
        <w:rPr>
          <w:color w:val="000000"/>
        </w:rPr>
      </w:pPr>
      <w:r>
        <w:rPr>
          <w:color w:val="000000"/>
          <w:sz w:val="20"/>
          <w:szCs w:val="20"/>
        </w:rPr>
        <w:t>Violations of state and local laws relating to the unlawful possession, sale, use, growing, manufacturing and/or making of narcotic drugs. The relevant substances include opium or cocaine and their derivatives (morphine, heroin, codeine); marijuana; synthetic narcotics (Demerol, methadone); and dangerous non-narcotic drugs (Barbiturates, Benzedrine).</w:t>
      </w:r>
    </w:p>
    <w:p w14:paraId="64F891ED" w14:textId="77777777" w:rsidR="005D35DE" w:rsidRDefault="005D35DE" w:rsidP="005D35DE">
      <w:pPr>
        <w:rPr>
          <w:color w:val="000000"/>
        </w:rPr>
      </w:pPr>
    </w:p>
    <w:p w14:paraId="2F031B59" w14:textId="77777777" w:rsidR="005D35DE" w:rsidRDefault="005D35DE" w:rsidP="005D35DE">
      <w:pPr>
        <w:pStyle w:val="NormalWeb"/>
        <w:spacing w:before="0" w:beforeAutospacing="0" w:after="0" w:afterAutospacing="0"/>
        <w:ind w:left="156"/>
        <w:jc w:val="both"/>
        <w:rPr>
          <w:color w:val="000000"/>
        </w:rPr>
      </w:pPr>
      <w:r>
        <w:rPr>
          <w:b/>
          <w:bCs/>
          <w:color w:val="000000"/>
          <w:sz w:val="20"/>
          <w:szCs w:val="20"/>
        </w:rPr>
        <w:t>Liquor Law Violations</w:t>
      </w:r>
    </w:p>
    <w:p w14:paraId="253CEE8A" w14:textId="77777777" w:rsidR="005D35DE" w:rsidRDefault="005D35DE" w:rsidP="005D35DE">
      <w:pPr>
        <w:pStyle w:val="NormalWeb"/>
        <w:spacing w:before="6" w:beforeAutospacing="0" w:after="0" w:afterAutospacing="0"/>
        <w:ind w:left="156"/>
        <w:jc w:val="both"/>
        <w:rPr>
          <w:color w:val="000000"/>
        </w:rPr>
      </w:pPr>
      <w:r>
        <w:rPr>
          <w:color w:val="000000"/>
          <w:sz w:val="22"/>
          <w:szCs w:val="22"/>
        </w:rPr>
        <w:t>The violation of laws or ordinances prohibiting the</w:t>
      </w:r>
    </w:p>
    <w:p w14:paraId="2D97E95E" w14:textId="77777777" w:rsidR="005D35DE" w:rsidRDefault="005D35DE" w:rsidP="005D35DE">
      <w:pPr>
        <w:pStyle w:val="NormalWeb"/>
        <w:spacing w:before="6" w:beforeAutospacing="0" w:after="0" w:afterAutospacing="0"/>
        <w:ind w:left="156" w:right="184"/>
        <w:jc w:val="both"/>
        <w:rPr>
          <w:color w:val="000000"/>
        </w:rPr>
      </w:pPr>
      <w:r>
        <w:rPr>
          <w:color w:val="000000"/>
          <w:sz w:val="20"/>
          <w:szCs w:val="20"/>
        </w:rPr>
        <w:t>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w:t>
      </w:r>
    </w:p>
    <w:p w14:paraId="37E08EB2" w14:textId="77777777" w:rsidR="005D35DE" w:rsidRDefault="005D35DE" w:rsidP="005D35DE">
      <w:pPr>
        <w:pStyle w:val="NormalWeb"/>
        <w:spacing w:before="209" w:beforeAutospacing="0" w:after="0" w:afterAutospacing="0"/>
        <w:ind w:left="156" w:right="287"/>
        <w:jc w:val="both"/>
        <w:rPr>
          <w:color w:val="000000"/>
        </w:rPr>
      </w:pPr>
      <w:r>
        <w:rPr>
          <w:color w:val="000000"/>
          <w:sz w:val="20"/>
          <w:szCs w:val="20"/>
        </w:rPr>
        <w:t>** Academy of Hair Design, Inc. and Academy of Hair Design, Inc. d/b/a BeVelle Barber School does not discriminate based on race, religion, color, gender, sexual orientation, national origin, age, physical impairment, disability or veteran status in the provision of education, employment and other services.</w:t>
      </w:r>
    </w:p>
    <w:p w14:paraId="3CCF0A72" w14:textId="77777777" w:rsidR="005D35DE" w:rsidRDefault="005D35DE" w:rsidP="005D35DE">
      <w:pPr>
        <w:spacing w:after="240"/>
      </w:pPr>
    </w:p>
    <w:p w14:paraId="034E0396" w14:textId="77777777" w:rsidR="005D35DE" w:rsidRDefault="005D35DE" w:rsidP="005D35DE">
      <w:pPr>
        <w:spacing w:after="240"/>
      </w:pPr>
    </w:p>
    <w:p w14:paraId="2661C154" w14:textId="77777777" w:rsidR="005D35DE" w:rsidRDefault="005D35DE" w:rsidP="005D35DE">
      <w:pPr>
        <w:spacing w:after="240"/>
      </w:pPr>
    </w:p>
    <w:p w14:paraId="1B4A88DE" w14:textId="77777777" w:rsidR="005D35DE" w:rsidRDefault="005D35DE" w:rsidP="005D35DE">
      <w:pPr>
        <w:spacing w:after="240"/>
      </w:pPr>
    </w:p>
    <w:p w14:paraId="3E4D33CF" w14:textId="4A68434B" w:rsidR="005D35DE" w:rsidRDefault="005D35DE" w:rsidP="001E69B6">
      <w:pPr>
        <w:rPr>
          <w:rFonts w:asciiTheme="minorHAnsi" w:hAnsiTheme="minorHAnsi" w:cstheme="minorHAnsi"/>
          <w:sz w:val="20"/>
          <w:szCs w:val="20"/>
        </w:rPr>
      </w:pPr>
    </w:p>
    <w:p w14:paraId="1CEA634C" w14:textId="66F02649" w:rsidR="00EA7B12" w:rsidRDefault="00EA7B12" w:rsidP="001E69B6">
      <w:pPr>
        <w:rPr>
          <w:rFonts w:asciiTheme="minorHAnsi" w:hAnsiTheme="minorHAnsi" w:cstheme="minorHAnsi"/>
          <w:sz w:val="20"/>
          <w:szCs w:val="20"/>
        </w:rPr>
      </w:pPr>
    </w:p>
    <w:p w14:paraId="25F9A9E5" w14:textId="75F774D4" w:rsidR="00EA7B12" w:rsidRDefault="00EA7B12" w:rsidP="001E69B6">
      <w:pPr>
        <w:rPr>
          <w:rFonts w:asciiTheme="minorHAnsi" w:hAnsiTheme="minorHAnsi" w:cstheme="minorHAnsi"/>
          <w:sz w:val="20"/>
          <w:szCs w:val="20"/>
        </w:rPr>
      </w:pPr>
    </w:p>
    <w:p w14:paraId="3149E386" w14:textId="7AAA64EB" w:rsidR="00EA7B12" w:rsidRDefault="00EA7B12" w:rsidP="001E69B6">
      <w:pPr>
        <w:rPr>
          <w:rFonts w:asciiTheme="minorHAnsi" w:hAnsiTheme="minorHAnsi" w:cstheme="minorHAnsi"/>
          <w:sz w:val="20"/>
          <w:szCs w:val="20"/>
        </w:rPr>
      </w:pPr>
    </w:p>
    <w:p w14:paraId="75EE7205" w14:textId="57992453" w:rsidR="00EA7B12" w:rsidRDefault="00EA7B12" w:rsidP="001E69B6">
      <w:pPr>
        <w:rPr>
          <w:rFonts w:asciiTheme="minorHAnsi" w:hAnsiTheme="minorHAnsi" w:cstheme="minorHAnsi"/>
          <w:sz w:val="20"/>
          <w:szCs w:val="20"/>
        </w:rPr>
      </w:pPr>
    </w:p>
    <w:p w14:paraId="29135D65" w14:textId="66F2ABFA" w:rsidR="00EA7B12" w:rsidRDefault="00EA7B12" w:rsidP="001E69B6">
      <w:pPr>
        <w:rPr>
          <w:rFonts w:asciiTheme="minorHAnsi" w:hAnsiTheme="minorHAnsi" w:cstheme="minorHAnsi"/>
          <w:sz w:val="20"/>
          <w:szCs w:val="20"/>
        </w:rPr>
      </w:pPr>
    </w:p>
    <w:p w14:paraId="06BC902F" w14:textId="0AF3FFF1" w:rsidR="00EA7B12" w:rsidRDefault="00EA7B12" w:rsidP="001E69B6">
      <w:pPr>
        <w:rPr>
          <w:rFonts w:asciiTheme="minorHAnsi" w:hAnsiTheme="minorHAnsi" w:cstheme="minorHAnsi"/>
          <w:sz w:val="20"/>
          <w:szCs w:val="20"/>
        </w:rPr>
      </w:pPr>
    </w:p>
    <w:p w14:paraId="4DAE821D" w14:textId="3AC269E7" w:rsidR="00EA7B12" w:rsidRDefault="00EA7B12" w:rsidP="001E69B6">
      <w:pPr>
        <w:rPr>
          <w:rFonts w:asciiTheme="minorHAnsi" w:hAnsiTheme="minorHAnsi" w:cstheme="minorHAnsi"/>
          <w:sz w:val="20"/>
          <w:szCs w:val="20"/>
        </w:rPr>
      </w:pPr>
    </w:p>
    <w:p w14:paraId="4F6594D0" w14:textId="070ADDDC" w:rsidR="00EA7B12" w:rsidRDefault="00EA7B12" w:rsidP="001E69B6">
      <w:pPr>
        <w:rPr>
          <w:rFonts w:asciiTheme="minorHAnsi" w:hAnsiTheme="minorHAnsi" w:cstheme="minorHAnsi"/>
          <w:sz w:val="20"/>
          <w:szCs w:val="20"/>
        </w:rPr>
      </w:pPr>
    </w:p>
    <w:p w14:paraId="46EE02C9" w14:textId="33EDA5E6" w:rsidR="00EA7B12" w:rsidRDefault="00EA7B12" w:rsidP="001E69B6">
      <w:pPr>
        <w:rPr>
          <w:rFonts w:asciiTheme="minorHAnsi" w:hAnsiTheme="minorHAnsi" w:cstheme="minorHAnsi"/>
          <w:sz w:val="20"/>
          <w:szCs w:val="20"/>
        </w:rPr>
      </w:pPr>
    </w:p>
    <w:p w14:paraId="3F0229F8" w14:textId="5110D886" w:rsidR="00EA7B12" w:rsidRDefault="00EA7B12" w:rsidP="001E69B6">
      <w:pPr>
        <w:rPr>
          <w:rFonts w:asciiTheme="minorHAnsi" w:hAnsiTheme="minorHAnsi" w:cstheme="minorHAnsi"/>
          <w:sz w:val="20"/>
          <w:szCs w:val="20"/>
        </w:rPr>
      </w:pPr>
    </w:p>
    <w:p w14:paraId="0E4F66D2" w14:textId="17284D79" w:rsidR="00EA7B12" w:rsidRDefault="00EA7B12" w:rsidP="001E69B6">
      <w:pPr>
        <w:rPr>
          <w:rFonts w:asciiTheme="minorHAnsi" w:hAnsiTheme="minorHAnsi" w:cstheme="minorHAnsi"/>
          <w:sz w:val="20"/>
          <w:szCs w:val="20"/>
        </w:rPr>
      </w:pPr>
    </w:p>
    <w:p w14:paraId="0030E3DE" w14:textId="6EA26502" w:rsidR="00EA7B12" w:rsidRDefault="00EA7B12" w:rsidP="001E69B6">
      <w:pPr>
        <w:rPr>
          <w:rFonts w:asciiTheme="minorHAnsi" w:hAnsiTheme="minorHAnsi" w:cstheme="minorHAnsi"/>
          <w:sz w:val="20"/>
          <w:szCs w:val="20"/>
        </w:rPr>
      </w:pPr>
    </w:p>
    <w:p w14:paraId="6709E1C1" w14:textId="0126A43A" w:rsidR="00EA7B12" w:rsidRDefault="00EA7B12" w:rsidP="001E69B6">
      <w:pPr>
        <w:rPr>
          <w:rFonts w:asciiTheme="minorHAnsi" w:hAnsiTheme="minorHAnsi" w:cstheme="minorHAnsi"/>
          <w:sz w:val="20"/>
          <w:szCs w:val="20"/>
        </w:rPr>
      </w:pPr>
    </w:p>
    <w:p w14:paraId="4276E2E4" w14:textId="65EB29E8" w:rsidR="00EA7B12" w:rsidRDefault="00EA7B12" w:rsidP="001E69B6">
      <w:pPr>
        <w:rPr>
          <w:rFonts w:asciiTheme="minorHAnsi" w:hAnsiTheme="minorHAnsi" w:cstheme="minorHAnsi"/>
          <w:sz w:val="20"/>
          <w:szCs w:val="20"/>
        </w:rPr>
      </w:pPr>
    </w:p>
    <w:p w14:paraId="09B38FDD" w14:textId="48A2B7F3" w:rsidR="00EA7B12" w:rsidRDefault="00EA7B12" w:rsidP="001E69B6">
      <w:pPr>
        <w:rPr>
          <w:rFonts w:asciiTheme="minorHAnsi" w:hAnsiTheme="minorHAnsi" w:cstheme="minorHAnsi"/>
          <w:sz w:val="20"/>
          <w:szCs w:val="20"/>
        </w:rPr>
      </w:pPr>
    </w:p>
    <w:p w14:paraId="2577B4A1" w14:textId="7C5945AC" w:rsidR="00EA7B12" w:rsidRDefault="00EA7B12" w:rsidP="001E69B6">
      <w:pPr>
        <w:rPr>
          <w:rFonts w:asciiTheme="minorHAnsi" w:hAnsiTheme="minorHAnsi" w:cstheme="minorHAnsi"/>
          <w:sz w:val="20"/>
          <w:szCs w:val="20"/>
        </w:rPr>
      </w:pPr>
    </w:p>
    <w:p w14:paraId="07D2D8BD" w14:textId="3ED18AE0" w:rsidR="00EA7B12" w:rsidRDefault="00EA7B12" w:rsidP="001E69B6">
      <w:pPr>
        <w:rPr>
          <w:rFonts w:asciiTheme="minorHAnsi" w:hAnsiTheme="minorHAnsi" w:cstheme="minorHAnsi"/>
          <w:sz w:val="20"/>
          <w:szCs w:val="20"/>
        </w:rPr>
      </w:pPr>
    </w:p>
    <w:p w14:paraId="07C98068" w14:textId="584FBEC4" w:rsidR="00EA7B12" w:rsidRDefault="00EA7B12" w:rsidP="001E69B6">
      <w:pPr>
        <w:rPr>
          <w:rFonts w:asciiTheme="minorHAnsi" w:hAnsiTheme="minorHAnsi" w:cstheme="minorHAnsi"/>
          <w:sz w:val="20"/>
          <w:szCs w:val="20"/>
        </w:rPr>
      </w:pPr>
    </w:p>
    <w:p w14:paraId="06564CC2" w14:textId="37CB6301" w:rsidR="00EA7B12" w:rsidRDefault="00EA7B12" w:rsidP="001E69B6">
      <w:pPr>
        <w:rPr>
          <w:rFonts w:asciiTheme="minorHAnsi" w:hAnsiTheme="minorHAnsi" w:cstheme="minorHAnsi"/>
          <w:sz w:val="20"/>
          <w:szCs w:val="20"/>
        </w:rPr>
      </w:pPr>
    </w:p>
    <w:p w14:paraId="10A1DD81" w14:textId="2CBB63EC" w:rsidR="00EA7B12" w:rsidRDefault="00EA7B12" w:rsidP="001E69B6">
      <w:pPr>
        <w:rPr>
          <w:rFonts w:asciiTheme="minorHAnsi" w:hAnsiTheme="minorHAnsi" w:cstheme="minorHAnsi"/>
          <w:sz w:val="20"/>
          <w:szCs w:val="20"/>
        </w:rPr>
      </w:pPr>
    </w:p>
    <w:p w14:paraId="2BF52835" w14:textId="77143A10" w:rsidR="00EA7B12" w:rsidRDefault="00EA7B12" w:rsidP="001E69B6">
      <w:pPr>
        <w:rPr>
          <w:rFonts w:asciiTheme="minorHAnsi" w:hAnsiTheme="minorHAnsi" w:cstheme="minorHAnsi"/>
          <w:sz w:val="20"/>
          <w:szCs w:val="20"/>
        </w:rPr>
      </w:pPr>
    </w:p>
    <w:p w14:paraId="5E047C95" w14:textId="6D2C5B3C" w:rsidR="00EA7B12" w:rsidRDefault="00EA7B12" w:rsidP="001E69B6">
      <w:pPr>
        <w:rPr>
          <w:rFonts w:asciiTheme="minorHAnsi" w:hAnsiTheme="minorHAnsi" w:cstheme="minorHAnsi"/>
          <w:sz w:val="20"/>
          <w:szCs w:val="20"/>
        </w:rPr>
      </w:pPr>
    </w:p>
    <w:p w14:paraId="59B4F758" w14:textId="0E81D033" w:rsidR="00EA7B12" w:rsidRDefault="00EA7B12" w:rsidP="001E69B6">
      <w:pPr>
        <w:rPr>
          <w:rFonts w:asciiTheme="minorHAnsi" w:hAnsiTheme="minorHAnsi" w:cstheme="minorHAnsi"/>
          <w:sz w:val="20"/>
          <w:szCs w:val="20"/>
        </w:rPr>
      </w:pPr>
    </w:p>
    <w:p w14:paraId="251CF737" w14:textId="6344C5C8" w:rsidR="00EA7B12" w:rsidRDefault="00EA7B12" w:rsidP="001E69B6">
      <w:pPr>
        <w:rPr>
          <w:rFonts w:asciiTheme="minorHAnsi" w:hAnsiTheme="minorHAnsi" w:cstheme="minorHAnsi"/>
          <w:sz w:val="20"/>
          <w:szCs w:val="20"/>
        </w:rPr>
      </w:pPr>
    </w:p>
    <w:p w14:paraId="70BCBB70" w14:textId="5CE212EF" w:rsidR="00EA7B12" w:rsidRDefault="00EA7B12" w:rsidP="00EA7B12">
      <w:pPr>
        <w:rPr>
          <w:color w:val="000000"/>
        </w:rPr>
      </w:pPr>
    </w:p>
    <w:p w14:paraId="136FA8AF" w14:textId="77777777" w:rsidR="00EA7B12" w:rsidRPr="00EA7B12" w:rsidRDefault="00EA7B12" w:rsidP="00EA7B12">
      <w:pPr>
        <w:pStyle w:val="Heading4"/>
        <w:spacing w:before="78" w:after="19"/>
        <w:ind w:left="156"/>
        <w:rPr>
          <w:b/>
          <w:bCs/>
          <w:i w:val="0"/>
          <w:iCs w:val="0"/>
          <w:color w:val="000000"/>
        </w:rPr>
      </w:pPr>
      <w:r w:rsidRPr="00EA7B12">
        <w:rPr>
          <w:b/>
          <w:bCs/>
          <w:i w:val="0"/>
          <w:iCs w:val="0"/>
          <w:color w:val="000000"/>
          <w:sz w:val="22"/>
          <w:szCs w:val="22"/>
        </w:rPr>
        <w:lastRenderedPageBreak/>
        <w:t>Crime Statistics Chart</w:t>
      </w:r>
    </w:p>
    <w:p w14:paraId="3DA6F1C1" w14:textId="77777777" w:rsidR="00EA7B12" w:rsidRDefault="00EA7B12" w:rsidP="00EA7B12">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898"/>
        <w:gridCol w:w="782"/>
        <w:gridCol w:w="2047"/>
        <w:gridCol w:w="2054"/>
        <w:gridCol w:w="929"/>
      </w:tblGrid>
      <w:tr w:rsidR="00EA7B12" w14:paraId="5C6E5F97" w14:textId="77777777" w:rsidTr="00EA7B12">
        <w:trPr>
          <w:trHeight w:val="340"/>
        </w:trPr>
        <w:tc>
          <w:tcPr>
            <w:tcW w:w="0" w:type="auto"/>
            <w:tcBorders>
              <w:top w:val="single" w:sz="8" w:space="0" w:color="000000"/>
              <w:left w:val="single" w:sz="8" w:space="0" w:color="000000"/>
              <w:bottom w:val="single" w:sz="4" w:space="0" w:color="000000"/>
              <w:right w:val="single" w:sz="8" w:space="0" w:color="000000"/>
            </w:tcBorders>
            <w:hideMark/>
          </w:tcPr>
          <w:p w14:paraId="48954B16" w14:textId="77777777" w:rsidR="00EA7B12" w:rsidRDefault="00EA7B12">
            <w:pPr>
              <w:pStyle w:val="NormalWeb"/>
              <w:spacing w:before="1" w:beforeAutospacing="0" w:after="0" w:afterAutospacing="0"/>
              <w:ind w:left="1025" w:right="1004"/>
              <w:jc w:val="center"/>
            </w:pPr>
            <w:r>
              <w:rPr>
                <w:b/>
                <w:bCs/>
                <w:color w:val="000000"/>
                <w:sz w:val="26"/>
                <w:szCs w:val="26"/>
              </w:rPr>
              <w:t>Offense</w:t>
            </w:r>
          </w:p>
        </w:tc>
        <w:tc>
          <w:tcPr>
            <w:tcW w:w="0" w:type="auto"/>
            <w:tcBorders>
              <w:top w:val="single" w:sz="8" w:space="0" w:color="000000"/>
              <w:left w:val="single" w:sz="8" w:space="0" w:color="000000"/>
              <w:bottom w:val="single" w:sz="4" w:space="0" w:color="000000"/>
              <w:right w:val="single" w:sz="8" w:space="0" w:color="000000"/>
            </w:tcBorders>
            <w:hideMark/>
          </w:tcPr>
          <w:p w14:paraId="226E59E5" w14:textId="77777777" w:rsidR="00EA7B12" w:rsidRDefault="00EA7B12">
            <w:pPr>
              <w:pStyle w:val="NormalWeb"/>
              <w:spacing w:before="1" w:beforeAutospacing="0" w:after="0" w:afterAutospacing="0"/>
              <w:ind w:left="203"/>
            </w:pPr>
            <w:r>
              <w:rPr>
                <w:b/>
                <w:bCs/>
                <w:color w:val="000000"/>
                <w:sz w:val="26"/>
                <w:szCs w:val="26"/>
              </w:rPr>
              <w:t>Year</w:t>
            </w:r>
          </w:p>
        </w:tc>
        <w:tc>
          <w:tcPr>
            <w:tcW w:w="0" w:type="auto"/>
            <w:tcBorders>
              <w:top w:val="single" w:sz="8" w:space="0" w:color="000000"/>
              <w:left w:val="single" w:sz="8" w:space="0" w:color="000000"/>
              <w:bottom w:val="single" w:sz="4" w:space="0" w:color="000000"/>
              <w:right w:val="single" w:sz="8" w:space="0" w:color="000000"/>
            </w:tcBorders>
            <w:hideMark/>
          </w:tcPr>
          <w:p w14:paraId="7E7B63EE" w14:textId="77777777" w:rsidR="00EA7B12" w:rsidRDefault="00EA7B12">
            <w:pPr>
              <w:pStyle w:val="NormalWeb"/>
              <w:spacing w:before="1" w:beforeAutospacing="0" w:after="0" w:afterAutospacing="0"/>
              <w:ind w:left="337" w:right="321"/>
              <w:jc w:val="center"/>
            </w:pPr>
            <w:r>
              <w:rPr>
                <w:b/>
                <w:bCs/>
                <w:color w:val="000000"/>
                <w:sz w:val="26"/>
                <w:szCs w:val="26"/>
              </w:rPr>
              <w:t>On-Campus</w:t>
            </w:r>
          </w:p>
        </w:tc>
        <w:tc>
          <w:tcPr>
            <w:tcW w:w="0" w:type="auto"/>
            <w:tcBorders>
              <w:top w:val="single" w:sz="8" w:space="0" w:color="000000"/>
              <w:left w:val="single" w:sz="8" w:space="0" w:color="000000"/>
              <w:bottom w:val="single" w:sz="4" w:space="0" w:color="000000"/>
              <w:right w:val="single" w:sz="8" w:space="0" w:color="000000"/>
            </w:tcBorders>
            <w:hideMark/>
          </w:tcPr>
          <w:p w14:paraId="5EB59513" w14:textId="77777777" w:rsidR="00EA7B12" w:rsidRDefault="00EA7B12">
            <w:pPr>
              <w:pStyle w:val="NormalWeb"/>
              <w:spacing w:before="1" w:beforeAutospacing="0" w:after="0" w:afterAutospacing="0"/>
              <w:ind w:left="138" w:right="116"/>
              <w:jc w:val="center"/>
            </w:pPr>
            <w:r>
              <w:rPr>
                <w:b/>
                <w:bCs/>
                <w:color w:val="000000"/>
                <w:sz w:val="26"/>
                <w:szCs w:val="26"/>
              </w:rPr>
              <w:t>Public Property</w:t>
            </w:r>
          </w:p>
        </w:tc>
        <w:tc>
          <w:tcPr>
            <w:tcW w:w="0" w:type="auto"/>
            <w:tcBorders>
              <w:top w:val="single" w:sz="8" w:space="0" w:color="000000"/>
              <w:left w:val="single" w:sz="8" w:space="0" w:color="000000"/>
              <w:bottom w:val="single" w:sz="4" w:space="0" w:color="000000"/>
              <w:right w:val="single" w:sz="8" w:space="0" w:color="000000"/>
            </w:tcBorders>
            <w:hideMark/>
          </w:tcPr>
          <w:p w14:paraId="7724DE3A" w14:textId="77777777" w:rsidR="00EA7B12" w:rsidRDefault="00EA7B12">
            <w:pPr>
              <w:pStyle w:val="NormalWeb"/>
              <w:spacing w:before="0" w:beforeAutospacing="0" w:after="0" w:afterAutospacing="0"/>
              <w:ind w:left="138" w:right="123"/>
              <w:jc w:val="center"/>
            </w:pPr>
            <w:r>
              <w:rPr>
                <w:b/>
                <w:bCs/>
                <w:color w:val="000000"/>
                <w:sz w:val="28"/>
                <w:szCs w:val="28"/>
              </w:rPr>
              <w:t>Total</w:t>
            </w:r>
          </w:p>
        </w:tc>
      </w:tr>
      <w:tr w:rsidR="00EA7B12" w14:paraId="56E44ACB"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1155FBE6" w14:textId="77777777" w:rsidR="00EA7B12" w:rsidRDefault="00EA7B12"/>
          <w:p w14:paraId="2AAD6A71" w14:textId="77777777" w:rsidR="00EA7B12" w:rsidRDefault="00EA7B12">
            <w:pPr>
              <w:pStyle w:val="NormalWeb"/>
              <w:spacing w:before="0" w:beforeAutospacing="0" w:after="0" w:afterAutospacing="0"/>
              <w:ind w:left="315" w:right="274" w:hanging="514"/>
            </w:pPr>
            <w:r>
              <w:rPr>
                <w:b/>
                <w:bCs/>
                <w:color w:val="000000"/>
                <w:sz w:val="22"/>
                <w:szCs w:val="22"/>
              </w:rPr>
              <w:t>Murder &amp; non-negligent manslaughter</w:t>
            </w:r>
          </w:p>
        </w:tc>
        <w:tc>
          <w:tcPr>
            <w:tcW w:w="0" w:type="auto"/>
            <w:tcBorders>
              <w:top w:val="single" w:sz="4" w:space="0" w:color="000000"/>
              <w:left w:val="single" w:sz="4" w:space="0" w:color="000000"/>
              <w:right w:val="single" w:sz="4" w:space="0" w:color="000000"/>
            </w:tcBorders>
            <w:hideMark/>
          </w:tcPr>
          <w:p w14:paraId="59D93A41"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7D9CBB35" w14:textId="77777777" w:rsidR="00EA7B12" w:rsidRDefault="00EA7B12">
            <w:pPr>
              <w:pStyle w:val="NormalWeb"/>
              <w:spacing w:before="4" w:beforeAutospacing="0" w:after="0" w:afterAutospacing="0"/>
              <w:ind w:left="17"/>
              <w:jc w:val="center"/>
            </w:pPr>
            <w:r>
              <w:rPr>
                <w:rFonts w:ascii="Arial" w:hAnsi="Arial" w:cs="Arial"/>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00C6DA2B"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67AC451D" w14:textId="77777777" w:rsidR="00EA7B12" w:rsidRDefault="00EA7B12">
            <w:pPr>
              <w:pStyle w:val="NormalWeb"/>
              <w:spacing w:before="1" w:beforeAutospacing="0" w:after="0" w:afterAutospacing="0"/>
              <w:ind w:left="16"/>
              <w:jc w:val="center"/>
            </w:pPr>
            <w:r>
              <w:rPr>
                <w:color w:val="000000"/>
                <w:sz w:val="22"/>
                <w:szCs w:val="22"/>
              </w:rPr>
              <w:t>0</w:t>
            </w:r>
          </w:p>
        </w:tc>
      </w:tr>
      <w:tr w:rsidR="00EA7B12" w14:paraId="7DDFE898"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162A36" w14:textId="77777777" w:rsidR="00EA7B12" w:rsidRDefault="00EA7B12"/>
        </w:tc>
        <w:tc>
          <w:tcPr>
            <w:tcW w:w="0" w:type="auto"/>
            <w:tcBorders>
              <w:left w:val="single" w:sz="4" w:space="0" w:color="000000"/>
              <w:right w:val="single" w:sz="4" w:space="0" w:color="000000"/>
            </w:tcBorders>
            <w:shd w:val="clear" w:color="auto" w:fill="BFBFBF"/>
            <w:hideMark/>
          </w:tcPr>
          <w:p w14:paraId="605E12A3"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13FDD9D3"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right w:val="single" w:sz="4" w:space="0" w:color="000000"/>
            </w:tcBorders>
            <w:shd w:val="clear" w:color="auto" w:fill="BFBFBF"/>
            <w:hideMark/>
          </w:tcPr>
          <w:p w14:paraId="0C9A28A1"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11156C14" w14:textId="77777777" w:rsidR="00EA7B12" w:rsidRDefault="00EA7B12">
            <w:pPr>
              <w:pStyle w:val="NormalWeb"/>
              <w:spacing w:before="0" w:beforeAutospacing="0" w:after="0" w:afterAutospacing="0"/>
              <w:ind w:left="16"/>
              <w:jc w:val="center"/>
            </w:pPr>
            <w:r>
              <w:rPr>
                <w:color w:val="000000"/>
                <w:sz w:val="22"/>
                <w:szCs w:val="22"/>
              </w:rPr>
              <w:t>0</w:t>
            </w:r>
          </w:p>
        </w:tc>
      </w:tr>
      <w:tr w:rsidR="00EA7B12" w14:paraId="6E73F858"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EB0B4E" w14:textId="77777777" w:rsidR="00EA7B12" w:rsidRDefault="00EA7B12"/>
        </w:tc>
        <w:tc>
          <w:tcPr>
            <w:tcW w:w="0" w:type="auto"/>
            <w:tcBorders>
              <w:left w:val="single" w:sz="4" w:space="0" w:color="000000"/>
              <w:bottom w:val="single" w:sz="4" w:space="0" w:color="000000"/>
              <w:right w:val="single" w:sz="4" w:space="0" w:color="000000"/>
            </w:tcBorders>
            <w:hideMark/>
          </w:tcPr>
          <w:p w14:paraId="011D5B06"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5E39A4AF"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646FAD8E"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2B62200A" w14:textId="77777777" w:rsidR="00EA7B12" w:rsidRDefault="00EA7B12">
            <w:pPr>
              <w:pStyle w:val="NormalWeb"/>
              <w:spacing w:before="0" w:beforeAutospacing="0" w:after="0" w:afterAutospacing="0"/>
              <w:ind w:left="16"/>
              <w:jc w:val="center"/>
            </w:pPr>
            <w:r>
              <w:rPr>
                <w:color w:val="000000"/>
                <w:sz w:val="22"/>
                <w:szCs w:val="22"/>
              </w:rPr>
              <w:t>0</w:t>
            </w:r>
          </w:p>
        </w:tc>
      </w:tr>
      <w:tr w:rsidR="00EA7B12" w14:paraId="3A0BF3C3"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720B4A91" w14:textId="77777777" w:rsidR="00EA7B12" w:rsidRDefault="00EA7B12"/>
          <w:p w14:paraId="36388D98" w14:textId="77777777" w:rsidR="00EA7B12" w:rsidRDefault="00EA7B12">
            <w:pPr>
              <w:pStyle w:val="NormalWeb"/>
              <w:spacing w:before="1" w:beforeAutospacing="0" w:after="0" w:afterAutospacing="0"/>
              <w:ind w:left="355"/>
            </w:pPr>
            <w:r>
              <w:rPr>
                <w:b/>
                <w:bCs/>
                <w:color w:val="000000"/>
                <w:sz w:val="22"/>
                <w:szCs w:val="22"/>
              </w:rPr>
              <w:t>Negligent manslaughter</w:t>
            </w:r>
          </w:p>
        </w:tc>
        <w:tc>
          <w:tcPr>
            <w:tcW w:w="0" w:type="auto"/>
            <w:tcBorders>
              <w:top w:val="single" w:sz="4" w:space="0" w:color="000000"/>
              <w:left w:val="single" w:sz="4" w:space="0" w:color="000000"/>
              <w:right w:val="single" w:sz="4" w:space="0" w:color="000000"/>
            </w:tcBorders>
            <w:hideMark/>
          </w:tcPr>
          <w:p w14:paraId="329CCFDE"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44DF54B6" w14:textId="77777777" w:rsidR="00EA7B12" w:rsidRDefault="00EA7B12">
            <w:pPr>
              <w:pStyle w:val="NormalWeb"/>
              <w:spacing w:before="4" w:beforeAutospacing="0" w:after="0" w:afterAutospacing="0"/>
              <w:ind w:left="17"/>
              <w:jc w:val="center"/>
            </w:pPr>
            <w:r>
              <w:rPr>
                <w:rFonts w:ascii="Arial" w:hAnsi="Arial" w:cs="Arial"/>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46C19485"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0B6B9A52" w14:textId="77777777" w:rsidR="00EA7B12" w:rsidRDefault="00EA7B12">
            <w:pPr>
              <w:pStyle w:val="NormalWeb"/>
              <w:spacing w:before="1" w:beforeAutospacing="0" w:after="0" w:afterAutospacing="0"/>
              <w:ind w:left="16"/>
              <w:jc w:val="center"/>
            </w:pPr>
            <w:r>
              <w:rPr>
                <w:color w:val="000000"/>
                <w:sz w:val="22"/>
                <w:szCs w:val="22"/>
              </w:rPr>
              <w:t>0</w:t>
            </w:r>
          </w:p>
        </w:tc>
      </w:tr>
      <w:tr w:rsidR="00EA7B12" w14:paraId="63E1FF5B"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934D9D" w14:textId="77777777" w:rsidR="00EA7B12" w:rsidRDefault="00EA7B12"/>
        </w:tc>
        <w:tc>
          <w:tcPr>
            <w:tcW w:w="0" w:type="auto"/>
            <w:tcBorders>
              <w:left w:val="single" w:sz="4" w:space="0" w:color="000000"/>
              <w:right w:val="single" w:sz="4" w:space="0" w:color="000000"/>
            </w:tcBorders>
            <w:shd w:val="clear" w:color="auto" w:fill="BFBFBF"/>
            <w:hideMark/>
          </w:tcPr>
          <w:p w14:paraId="69156EB4"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7644D42B"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right w:val="single" w:sz="4" w:space="0" w:color="000000"/>
            </w:tcBorders>
            <w:shd w:val="clear" w:color="auto" w:fill="BFBFBF"/>
            <w:hideMark/>
          </w:tcPr>
          <w:p w14:paraId="498C5B39"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28947F3D" w14:textId="77777777" w:rsidR="00EA7B12" w:rsidRDefault="00EA7B12">
            <w:pPr>
              <w:pStyle w:val="NormalWeb"/>
              <w:spacing w:before="0" w:beforeAutospacing="0" w:after="0" w:afterAutospacing="0"/>
              <w:ind w:left="16"/>
              <w:jc w:val="center"/>
            </w:pPr>
            <w:r>
              <w:rPr>
                <w:color w:val="000000"/>
                <w:sz w:val="22"/>
                <w:szCs w:val="22"/>
              </w:rPr>
              <w:t>0</w:t>
            </w:r>
          </w:p>
        </w:tc>
      </w:tr>
      <w:tr w:rsidR="00EA7B12" w14:paraId="6D533BE4" w14:textId="77777777" w:rsidTr="00EA7B12">
        <w:trPr>
          <w:trHeight w:val="2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0E28BD" w14:textId="77777777" w:rsidR="00EA7B12" w:rsidRDefault="00EA7B12"/>
        </w:tc>
        <w:tc>
          <w:tcPr>
            <w:tcW w:w="0" w:type="auto"/>
            <w:tcBorders>
              <w:left w:val="single" w:sz="4" w:space="0" w:color="000000"/>
              <w:bottom w:val="single" w:sz="4" w:space="0" w:color="000000"/>
              <w:right w:val="single" w:sz="4" w:space="0" w:color="000000"/>
            </w:tcBorders>
            <w:hideMark/>
          </w:tcPr>
          <w:p w14:paraId="6A3DBCF7"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5D87358E"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271E8305"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58952903" w14:textId="77777777" w:rsidR="00EA7B12" w:rsidRDefault="00EA7B12">
            <w:pPr>
              <w:pStyle w:val="NormalWeb"/>
              <w:spacing w:before="0" w:beforeAutospacing="0" w:after="0" w:afterAutospacing="0"/>
              <w:ind w:left="16"/>
              <w:jc w:val="center"/>
            </w:pPr>
            <w:r>
              <w:rPr>
                <w:color w:val="000000"/>
                <w:sz w:val="22"/>
                <w:szCs w:val="22"/>
              </w:rPr>
              <w:t>0</w:t>
            </w:r>
          </w:p>
        </w:tc>
      </w:tr>
      <w:tr w:rsidR="00EA7B12" w14:paraId="48FD3B80"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2D2D97EF" w14:textId="77777777" w:rsidR="00EA7B12" w:rsidRDefault="00EA7B12"/>
          <w:p w14:paraId="492A7A46" w14:textId="77777777" w:rsidR="00EA7B12" w:rsidRDefault="00EA7B12">
            <w:pPr>
              <w:pStyle w:val="NormalWeb"/>
              <w:spacing w:before="1" w:beforeAutospacing="0" w:after="0" w:afterAutospacing="0"/>
              <w:ind w:left="316"/>
            </w:pPr>
            <w:r>
              <w:rPr>
                <w:b/>
                <w:bCs/>
                <w:color w:val="000000"/>
                <w:sz w:val="22"/>
                <w:szCs w:val="22"/>
              </w:rPr>
              <w:t>Forcible Sexual Offenses</w:t>
            </w:r>
          </w:p>
        </w:tc>
        <w:tc>
          <w:tcPr>
            <w:tcW w:w="0" w:type="auto"/>
            <w:tcBorders>
              <w:top w:val="single" w:sz="4" w:space="0" w:color="000000"/>
              <w:left w:val="single" w:sz="4" w:space="0" w:color="000000"/>
              <w:right w:val="single" w:sz="4" w:space="0" w:color="000000"/>
            </w:tcBorders>
            <w:hideMark/>
          </w:tcPr>
          <w:p w14:paraId="7DA1B015"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3EED21F8" w14:textId="77777777" w:rsidR="00EA7B12" w:rsidRDefault="00EA7B12">
            <w:pPr>
              <w:pStyle w:val="NormalWeb"/>
              <w:spacing w:before="4" w:beforeAutospacing="0" w:after="0" w:afterAutospacing="0"/>
              <w:ind w:left="17"/>
              <w:jc w:val="center"/>
            </w:pPr>
            <w:r>
              <w:rPr>
                <w:rFonts w:ascii="Arial" w:hAnsi="Arial" w:cs="Arial"/>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2A3D092D"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0295D446" w14:textId="77777777" w:rsidR="00EA7B12" w:rsidRDefault="00EA7B12">
            <w:pPr>
              <w:pStyle w:val="NormalWeb"/>
              <w:spacing w:before="1" w:beforeAutospacing="0" w:after="0" w:afterAutospacing="0"/>
              <w:ind w:left="16"/>
              <w:jc w:val="center"/>
            </w:pPr>
            <w:r>
              <w:rPr>
                <w:color w:val="000000"/>
                <w:sz w:val="22"/>
                <w:szCs w:val="22"/>
              </w:rPr>
              <w:t>0</w:t>
            </w:r>
          </w:p>
        </w:tc>
      </w:tr>
      <w:tr w:rsidR="00EA7B12" w14:paraId="145C70D2" w14:textId="77777777" w:rsidTr="00EA7B12">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E06E93" w14:textId="77777777" w:rsidR="00EA7B12" w:rsidRDefault="00EA7B12"/>
        </w:tc>
        <w:tc>
          <w:tcPr>
            <w:tcW w:w="0" w:type="auto"/>
            <w:tcBorders>
              <w:left w:val="single" w:sz="4" w:space="0" w:color="000000"/>
              <w:right w:val="single" w:sz="4" w:space="0" w:color="000000"/>
            </w:tcBorders>
            <w:shd w:val="clear" w:color="auto" w:fill="BFBFBF"/>
            <w:hideMark/>
          </w:tcPr>
          <w:p w14:paraId="7DFEDC68"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355A8E46"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right w:val="single" w:sz="4" w:space="0" w:color="000000"/>
            </w:tcBorders>
            <w:shd w:val="clear" w:color="auto" w:fill="BFBFBF"/>
            <w:hideMark/>
          </w:tcPr>
          <w:p w14:paraId="6E10DD15"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17FE5DAD" w14:textId="77777777" w:rsidR="00EA7B12" w:rsidRDefault="00EA7B12">
            <w:pPr>
              <w:pStyle w:val="NormalWeb"/>
              <w:spacing w:before="0" w:beforeAutospacing="0" w:after="0" w:afterAutospacing="0"/>
              <w:ind w:left="16"/>
              <w:jc w:val="center"/>
            </w:pPr>
            <w:r>
              <w:rPr>
                <w:color w:val="000000"/>
                <w:sz w:val="22"/>
                <w:szCs w:val="22"/>
              </w:rPr>
              <w:t>0</w:t>
            </w:r>
          </w:p>
        </w:tc>
      </w:tr>
      <w:tr w:rsidR="00EA7B12" w14:paraId="2EA9B0AB"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60D9E4" w14:textId="77777777" w:rsidR="00EA7B12" w:rsidRDefault="00EA7B12"/>
        </w:tc>
        <w:tc>
          <w:tcPr>
            <w:tcW w:w="0" w:type="auto"/>
            <w:tcBorders>
              <w:left w:val="single" w:sz="4" w:space="0" w:color="000000"/>
              <w:bottom w:val="single" w:sz="4" w:space="0" w:color="000000"/>
              <w:right w:val="single" w:sz="4" w:space="0" w:color="000000"/>
            </w:tcBorders>
            <w:hideMark/>
          </w:tcPr>
          <w:p w14:paraId="5393E31B"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6B7C767F"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20DAD15D"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059E8D91" w14:textId="77777777" w:rsidR="00EA7B12" w:rsidRDefault="00EA7B12">
            <w:pPr>
              <w:pStyle w:val="NormalWeb"/>
              <w:spacing w:before="0" w:beforeAutospacing="0" w:after="0" w:afterAutospacing="0"/>
              <w:ind w:left="16"/>
              <w:jc w:val="center"/>
            </w:pPr>
            <w:r>
              <w:rPr>
                <w:color w:val="000000"/>
                <w:sz w:val="22"/>
                <w:szCs w:val="22"/>
              </w:rPr>
              <w:t>0</w:t>
            </w:r>
          </w:p>
        </w:tc>
      </w:tr>
      <w:tr w:rsidR="00EA7B12" w14:paraId="17B6B5D8"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3EEB646A" w14:textId="77777777" w:rsidR="00EA7B12" w:rsidRDefault="00EA7B12"/>
          <w:p w14:paraId="67781D9B" w14:textId="77777777" w:rsidR="00EA7B12" w:rsidRDefault="00EA7B12">
            <w:pPr>
              <w:pStyle w:val="NormalWeb"/>
              <w:spacing w:before="1" w:beforeAutospacing="0" w:after="0" w:afterAutospacing="0"/>
              <w:ind w:left="230"/>
            </w:pPr>
            <w:r>
              <w:rPr>
                <w:b/>
                <w:bCs/>
                <w:color w:val="000000"/>
                <w:sz w:val="22"/>
                <w:szCs w:val="22"/>
              </w:rPr>
              <w:t>Non-Forcible Sex Offenses</w:t>
            </w:r>
          </w:p>
        </w:tc>
        <w:tc>
          <w:tcPr>
            <w:tcW w:w="0" w:type="auto"/>
            <w:tcBorders>
              <w:top w:val="single" w:sz="4" w:space="0" w:color="000000"/>
              <w:left w:val="single" w:sz="4" w:space="0" w:color="000000"/>
              <w:right w:val="single" w:sz="4" w:space="0" w:color="000000"/>
            </w:tcBorders>
            <w:hideMark/>
          </w:tcPr>
          <w:p w14:paraId="0614C11E" w14:textId="77777777" w:rsidR="00EA7B12" w:rsidRDefault="00EA7B12">
            <w:pPr>
              <w:pStyle w:val="NormalWeb"/>
              <w:spacing w:before="5"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65414E66" w14:textId="77777777" w:rsidR="00EA7B12" w:rsidRDefault="00EA7B12">
            <w:pPr>
              <w:pStyle w:val="NormalWeb"/>
              <w:spacing w:before="9" w:beforeAutospacing="0" w:after="0" w:afterAutospacing="0"/>
              <w:ind w:left="17"/>
              <w:jc w:val="center"/>
            </w:pPr>
            <w:r>
              <w:rPr>
                <w:rFonts w:ascii="Arial" w:hAnsi="Arial" w:cs="Arial"/>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1569893B" w14:textId="77777777" w:rsidR="00EA7B12" w:rsidRDefault="00EA7B12">
            <w:pPr>
              <w:pStyle w:val="NormalWeb"/>
              <w:spacing w:before="5"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0CC25EAC" w14:textId="77777777" w:rsidR="00EA7B12" w:rsidRDefault="00EA7B12">
            <w:pPr>
              <w:pStyle w:val="NormalWeb"/>
              <w:spacing w:before="5" w:beforeAutospacing="0" w:after="0" w:afterAutospacing="0"/>
              <w:ind w:left="16"/>
              <w:jc w:val="center"/>
            </w:pPr>
            <w:r>
              <w:rPr>
                <w:color w:val="000000"/>
                <w:sz w:val="22"/>
                <w:szCs w:val="22"/>
              </w:rPr>
              <w:t>0</w:t>
            </w:r>
          </w:p>
        </w:tc>
      </w:tr>
      <w:tr w:rsidR="00EA7B12" w14:paraId="6519B45E"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6ACC46" w14:textId="77777777" w:rsidR="00EA7B12" w:rsidRDefault="00EA7B12"/>
        </w:tc>
        <w:tc>
          <w:tcPr>
            <w:tcW w:w="0" w:type="auto"/>
            <w:tcBorders>
              <w:left w:val="single" w:sz="4" w:space="0" w:color="000000"/>
              <w:right w:val="single" w:sz="4" w:space="0" w:color="000000"/>
            </w:tcBorders>
            <w:shd w:val="clear" w:color="auto" w:fill="BFBFBF"/>
            <w:hideMark/>
          </w:tcPr>
          <w:p w14:paraId="372B8B19"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1C84069D"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right w:val="single" w:sz="4" w:space="0" w:color="000000"/>
            </w:tcBorders>
            <w:shd w:val="clear" w:color="auto" w:fill="BFBFBF"/>
            <w:hideMark/>
          </w:tcPr>
          <w:p w14:paraId="0FFE8849"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32BF046E" w14:textId="77777777" w:rsidR="00EA7B12" w:rsidRDefault="00EA7B12">
            <w:pPr>
              <w:pStyle w:val="NormalWeb"/>
              <w:spacing w:before="0" w:beforeAutospacing="0" w:after="0" w:afterAutospacing="0"/>
              <w:ind w:left="16"/>
              <w:jc w:val="center"/>
            </w:pPr>
            <w:r>
              <w:rPr>
                <w:color w:val="000000"/>
                <w:sz w:val="22"/>
                <w:szCs w:val="22"/>
              </w:rPr>
              <w:t>0</w:t>
            </w:r>
          </w:p>
        </w:tc>
      </w:tr>
      <w:tr w:rsidR="00EA7B12" w14:paraId="31A0A117"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297422" w14:textId="77777777" w:rsidR="00EA7B12" w:rsidRDefault="00EA7B12"/>
        </w:tc>
        <w:tc>
          <w:tcPr>
            <w:tcW w:w="0" w:type="auto"/>
            <w:tcBorders>
              <w:left w:val="single" w:sz="4" w:space="0" w:color="000000"/>
              <w:bottom w:val="single" w:sz="4" w:space="0" w:color="000000"/>
              <w:right w:val="single" w:sz="4" w:space="0" w:color="000000"/>
            </w:tcBorders>
            <w:hideMark/>
          </w:tcPr>
          <w:p w14:paraId="1F590B1B"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360BBA9D"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7B02EE86"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3A85948C" w14:textId="77777777" w:rsidR="00EA7B12" w:rsidRDefault="00EA7B12">
            <w:pPr>
              <w:pStyle w:val="NormalWeb"/>
              <w:spacing w:before="0" w:beforeAutospacing="0" w:after="0" w:afterAutospacing="0"/>
              <w:ind w:left="16"/>
              <w:jc w:val="center"/>
            </w:pPr>
            <w:r>
              <w:rPr>
                <w:color w:val="000000"/>
                <w:sz w:val="22"/>
                <w:szCs w:val="22"/>
              </w:rPr>
              <w:t>0</w:t>
            </w:r>
          </w:p>
        </w:tc>
      </w:tr>
      <w:tr w:rsidR="00EA7B12" w14:paraId="5D386FD8"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7A50CE36" w14:textId="77777777" w:rsidR="00EA7B12" w:rsidRDefault="00EA7B12"/>
          <w:p w14:paraId="0903EC2D" w14:textId="77777777" w:rsidR="00EA7B12" w:rsidRDefault="00EA7B12">
            <w:pPr>
              <w:pStyle w:val="NormalWeb"/>
              <w:spacing w:before="1" w:beforeAutospacing="0" w:after="0" w:afterAutospacing="0"/>
              <w:ind w:left="1029" w:right="1007"/>
              <w:jc w:val="center"/>
            </w:pPr>
            <w:r>
              <w:rPr>
                <w:b/>
                <w:bCs/>
                <w:color w:val="000000"/>
                <w:sz w:val="22"/>
                <w:szCs w:val="22"/>
              </w:rPr>
              <w:t>Robbery</w:t>
            </w:r>
          </w:p>
        </w:tc>
        <w:tc>
          <w:tcPr>
            <w:tcW w:w="0" w:type="auto"/>
            <w:tcBorders>
              <w:top w:val="single" w:sz="4" w:space="0" w:color="000000"/>
              <w:left w:val="single" w:sz="4" w:space="0" w:color="000000"/>
              <w:right w:val="single" w:sz="4" w:space="0" w:color="000000"/>
            </w:tcBorders>
            <w:hideMark/>
          </w:tcPr>
          <w:p w14:paraId="768825E1"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60221708" w14:textId="77777777" w:rsidR="00EA7B12" w:rsidRDefault="00EA7B12">
            <w:pPr>
              <w:pStyle w:val="NormalWeb"/>
              <w:spacing w:before="4" w:beforeAutospacing="0" w:after="0" w:afterAutospacing="0"/>
              <w:ind w:left="17"/>
              <w:jc w:val="center"/>
            </w:pPr>
            <w:r>
              <w:rPr>
                <w:rFonts w:ascii="Arial" w:hAnsi="Arial" w:cs="Arial"/>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16DA7622"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55F2C33A" w14:textId="77777777" w:rsidR="00EA7B12" w:rsidRDefault="00EA7B12">
            <w:pPr>
              <w:pStyle w:val="NormalWeb"/>
              <w:spacing w:before="1" w:beforeAutospacing="0" w:after="0" w:afterAutospacing="0"/>
              <w:ind w:left="16"/>
              <w:jc w:val="center"/>
            </w:pPr>
            <w:r>
              <w:rPr>
                <w:b/>
                <w:bCs/>
                <w:color w:val="000000"/>
                <w:sz w:val="22"/>
                <w:szCs w:val="22"/>
              </w:rPr>
              <w:t>0</w:t>
            </w:r>
          </w:p>
        </w:tc>
      </w:tr>
      <w:tr w:rsidR="00EA7B12" w14:paraId="0D0284BB"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27A143" w14:textId="77777777" w:rsidR="00EA7B12" w:rsidRDefault="00EA7B12"/>
        </w:tc>
        <w:tc>
          <w:tcPr>
            <w:tcW w:w="0" w:type="auto"/>
            <w:tcBorders>
              <w:left w:val="single" w:sz="4" w:space="0" w:color="000000"/>
              <w:right w:val="single" w:sz="4" w:space="0" w:color="000000"/>
            </w:tcBorders>
            <w:shd w:val="clear" w:color="auto" w:fill="BFBFBF"/>
            <w:hideMark/>
          </w:tcPr>
          <w:p w14:paraId="6062617A"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394272DE"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right w:val="single" w:sz="4" w:space="0" w:color="000000"/>
            </w:tcBorders>
            <w:shd w:val="clear" w:color="auto" w:fill="BFBFBF"/>
            <w:hideMark/>
          </w:tcPr>
          <w:p w14:paraId="453D778E"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6220524F"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795934BA"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AAC038" w14:textId="77777777" w:rsidR="00EA7B12" w:rsidRDefault="00EA7B12"/>
        </w:tc>
        <w:tc>
          <w:tcPr>
            <w:tcW w:w="0" w:type="auto"/>
            <w:tcBorders>
              <w:left w:val="single" w:sz="4" w:space="0" w:color="000000"/>
              <w:bottom w:val="single" w:sz="4" w:space="0" w:color="000000"/>
              <w:right w:val="single" w:sz="4" w:space="0" w:color="000000"/>
            </w:tcBorders>
            <w:hideMark/>
          </w:tcPr>
          <w:p w14:paraId="159CE65C"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3F3E0BDF"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4A5A498C"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04C44A0B"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09CD2BB8"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6E48AE44" w14:textId="77777777" w:rsidR="00EA7B12" w:rsidRDefault="00EA7B12"/>
          <w:p w14:paraId="755259B7" w14:textId="77777777" w:rsidR="00EA7B12" w:rsidRDefault="00EA7B12">
            <w:pPr>
              <w:pStyle w:val="NormalWeb"/>
              <w:spacing w:before="1" w:beforeAutospacing="0" w:after="0" w:afterAutospacing="0"/>
              <w:ind w:left="551"/>
            </w:pPr>
            <w:r>
              <w:rPr>
                <w:b/>
                <w:bCs/>
                <w:color w:val="000000"/>
                <w:sz w:val="22"/>
                <w:szCs w:val="22"/>
              </w:rPr>
              <w:t>Aggravated Assault</w:t>
            </w:r>
          </w:p>
        </w:tc>
        <w:tc>
          <w:tcPr>
            <w:tcW w:w="0" w:type="auto"/>
            <w:tcBorders>
              <w:top w:val="single" w:sz="4" w:space="0" w:color="000000"/>
              <w:left w:val="single" w:sz="4" w:space="0" w:color="000000"/>
              <w:right w:val="single" w:sz="4" w:space="0" w:color="000000"/>
            </w:tcBorders>
            <w:hideMark/>
          </w:tcPr>
          <w:p w14:paraId="7348BAC9"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4832B438" w14:textId="77777777" w:rsidR="00EA7B12" w:rsidRDefault="00EA7B12">
            <w:pPr>
              <w:pStyle w:val="NormalWeb"/>
              <w:spacing w:before="4" w:beforeAutospacing="0" w:after="0" w:afterAutospacing="0"/>
              <w:ind w:left="17"/>
              <w:jc w:val="center"/>
            </w:pPr>
            <w:r>
              <w:rPr>
                <w:rFonts w:ascii="Arial" w:hAnsi="Arial" w:cs="Arial"/>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5C38A448"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04033321" w14:textId="77777777" w:rsidR="00EA7B12" w:rsidRDefault="00EA7B12">
            <w:pPr>
              <w:pStyle w:val="NormalWeb"/>
              <w:spacing w:before="1" w:beforeAutospacing="0" w:after="0" w:afterAutospacing="0"/>
              <w:ind w:left="16"/>
              <w:jc w:val="center"/>
            </w:pPr>
            <w:r>
              <w:rPr>
                <w:b/>
                <w:bCs/>
                <w:color w:val="000000"/>
                <w:sz w:val="22"/>
                <w:szCs w:val="22"/>
              </w:rPr>
              <w:t>0</w:t>
            </w:r>
          </w:p>
        </w:tc>
      </w:tr>
      <w:tr w:rsidR="00EA7B12" w14:paraId="74036E31"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12E433" w14:textId="77777777" w:rsidR="00EA7B12" w:rsidRDefault="00EA7B12"/>
        </w:tc>
        <w:tc>
          <w:tcPr>
            <w:tcW w:w="0" w:type="auto"/>
            <w:tcBorders>
              <w:left w:val="single" w:sz="4" w:space="0" w:color="000000"/>
              <w:right w:val="single" w:sz="4" w:space="0" w:color="000000"/>
            </w:tcBorders>
            <w:shd w:val="clear" w:color="auto" w:fill="BFBFBF"/>
            <w:hideMark/>
          </w:tcPr>
          <w:p w14:paraId="32C92E67"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6B05EFE5"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right w:val="single" w:sz="4" w:space="0" w:color="000000"/>
            </w:tcBorders>
            <w:shd w:val="clear" w:color="auto" w:fill="BFBFBF"/>
            <w:hideMark/>
          </w:tcPr>
          <w:p w14:paraId="5DD11329"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38D8E62F"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359EEEBC"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A734D4" w14:textId="77777777" w:rsidR="00EA7B12" w:rsidRDefault="00EA7B12"/>
        </w:tc>
        <w:tc>
          <w:tcPr>
            <w:tcW w:w="0" w:type="auto"/>
            <w:tcBorders>
              <w:left w:val="single" w:sz="4" w:space="0" w:color="000000"/>
              <w:bottom w:val="single" w:sz="4" w:space="0" w:color="000000"/>
              <w:right w:val="single" w:sz="4" w:space="0" w:color="000000"/>
            </w:tcBorders>
            <w:hideMark/>
          </w:tcPr>
          <w:p w14:paraId="23A27991"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2B1E6D45"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4952AF61"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041F08BD"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5073EAA9"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2D39855B" w14:textId="77777777" w:rsidR="00EA7B12" w:rsidRDefault="00EA7B12"/>
          <w:p w14:paraId="12BDAC7C" w14:textId="77777777" w:rsidR="00EA7B12" w:rsidRDefault="00EA7B12">
            <w:pPr>
              <w:pStyle w:val="NormalWeb"/>
              <w:spacing w:before="1" w:beforeAutospacing="0" w:after="0" w:afterAutospacing="0"/>
              <w:ind w:left="1029" w:right="1007"/>
              <w:jc w:val="center"/>
            </w:pPr>
            <w:r>
              <w:rPr>
                <w:b/>
                <w:bCs/>
                <w:color w:val="000000"/>
                <w:sz w:val="22"/>
                <w:szCs w:val="22"/>
              </w:rPr>
              <w:t>Burglary</w:t>
            </w:r>
          </w:p>
        </w:tc>
        <w:tc>
          <w:tcPr>
            <w:tcW w:w="0" w:type="auto"/>
            <w:tcBorders>
              <w:top w:val="single" w:sz="4" w:space="0" w:color="000000"/>
              <w:left w:val="single" w:sz="4" w:space="0" w:color="000000"/>
              <w:right w:val="single" w:sz="4" w:space="0" w:color="000000"/>
            </w:tcBorders>
            <w:hideMark/>
          </w:tcPr>
          <w:p w14:paraId="118EBBE9"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2BCB893A" w14:textId="77777777" w:rsidR="00EA7B12" w:rsidRDefault="00EA7B12">
            <w:pPr>
              <w:pStyle w:val="NormalWeb"/>
              <w:spacing w:before="4" w:beforeAutospacing="0" w:after="0" w:afterAutospacing="0"/>
              <w:ind w:left="17"/>
              <w:jc w:val="center"/>
            </w:pPr>
            <w:r>
              <w:rPr>
                <w:rFonts w:ascii="Arial" w:hAnsi="Arial" w:cs="Arial"/>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3A5C36A9"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7EA9BAE5" w14:textId="77777777" w:rsidR="00EA7B12" w:rsidRDefault="00EA7B12">
            <w:pPr>
              <w:pStyle w:val="NormalWeb"/>
              <w:spacing w:before="1" w:beforeAutospacing="0" w:after="0" w:afterAutospacing="0"/>
              <w:ind w:left="16"/>
              <w:jc w:val="center"/>
            </w:pPr>
            <w:r>
              <w:rPr>
                <w:b/>
                <w:bCs/>
                <w:color w:val="000000"/>
                <w:sz w:val="22"/>
                <w:szCs w:val="22"/>
              </w:rPr>
              <w:t>0</w:t>
            </w:r>
          </w:p>
        </w:tc>
      </w:tr>
      <w:tr w:rsidR="00EA7B12" w14:paraId="608285FB"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FE3ED2" w14:textId="77777777" w:rsidR="00EA7B12" w:rsidRDefault="00EA7B12"/>
        </w:tc>
        <w:tc>
          <w:tcPr>
            <w:tcW w:w="0" w:type="auto"/>
            <w:tcBorders>
              <w:left w:val="single" w:sz="4" w:space="0" w:color="000000"/>
              <w:right w:val="single" w:sz="4" w:space="0" w:color="000000"/>
            </w:tcBorders>
            <w:shd w:val="clear" w:color="auto" w:fill="BFBFBF"/>
            <w:hideMark/>
          </w:tcPr>
          <w:p w14:paraId="79BCC791"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5A40F83D"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right w:val="single" w:sz="4" w:space="0" w:color="000000"/>
            </w:tcBorders>
            <w:shd w:val="clear" w:color="auto" w:fill="BFBFBF"/>
            <w:hideMark/>
          </w:tcPr>
          <w:p w14:paraId="09803207"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160BDF4F"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37E332AF"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5AD570" w14:textId="77777777" w:rsidR="00EA7B12" w:rsidRDefault="00EA7B12"/>
        </w:tc>
        <w:tc>
          <w:tcPr>
            <w:tcW w:w="0" w:type="auto"/>
            <w:tcBorders>
              <w:left w:val="single" w:sz="4" w:space="0" w:color="000000"/>
              <w:bottom w:val="single" w:sz="4" w:space="0" w:color="000000"/>
              <w:right w:val="single" w:sz="4" w:space="0" w:color="000000"/>
            </w:tcBorders>
            <w:hideMark/>
          </w:tcPr>
          <w:p w14:paraId="59BAE8B3"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727E1203"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1</w:t>
            </w:r>
          </w:p>
        </w:tc>
        <w:tc>
          <w:tcPr>
            <w:tcW w:w="0" w:type="auto"/>
            <w:tcBorders>
              <w:left w:val="single" w:sz="4" w:space="0" w:color="000000"/>
              <w:bottom w:val="single" w:sz="4" w:space="0" w:color="000000"/>
              <w:right w:val="single" w:sz="4" w:space="0" w:color="000000"/>
            </w:tcBorders>
            <w:hideMark/>
          </w:tcPr>
          <w:p w14:paraId="6985E803"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51229CB8" w14:textId="77777777" w:rsidR="00EA7B12" w:rsidRDefault="00EA7B12">
            <w:pPr>
              <w:pStyle w:val="NormalWeb"/>
              <w:spacing w:before="0" w:beforeAutospacing="0" w:after="0" w:afterAutospacing="0"/>
              <w:ind w:left="16"/>
              <w:jc w:val="center"/>
            </w:pPr>
            <w:r>
              <w:rPr>
                <w:b/>
                <w:bCs/>
                <w:color w:val="000000"/>
                <w:sz w:val="22"/>
                <w:szCs w:val="22"/>
              </w:rPr>
              <w:t>1</w:t>
            </w:r>
          </w:p>
        </w:tc>
      </w:tr>
      <w:tr w:rsidR="00EA7B12" w14:paraId="20F178F3"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221C365F" w14:textId="77777777" w:rsidR="00EA7B12" w:rsidRDefault="00EA7B12"/>
          <w:p w14:paraId="2F5EA956" w14:textId="77777777" w:rsidR="00EA7B12" w:rsidRDefault="00EA7B12">
            <w:pPr>
              <w:pStyle w:val="NormalWeb"/>
              <w:spacing w:before="1" w:beforeAutospacing="0" w:after="0" w:afterAutospacing="0"/>
              <w:ind w:left="517"/>
            </w:pPr>
            <w:r>
              <w:rPr>
                <w:b/>
                <w:bCs/>
                <w:color w:val="000000"/>
                <w:sz w:val="22"/>
                <w:szCs w:val="22"/>
              </w:rPr>
              <w:t>Motor Vehicle Theft</w:t>
            </w:r>
          </w:p>
        </w:tc>
        <w:tc>
          <w:tcPr>
            <w:tcW w:w="0" w:type="auto"/>
            <w:tcBorders>
              <w:top w:val="single" w:sz="4" w:space="0" w:color="000000"/>
              <w:left w:val="single" w:sz="4" w:space="0" w:color="000000"/>
              <w:right w:val="single" w:sz="4" w:space="0" w:color="000000"/>
            </w:tcBorders>
            <w:hideMark/>
          </w:tcPr>
          <w:p w14:paraId="5D932560"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710DCB9C" w14:textId="77777777" w:rsidR="00EA7B12" w:rsidRDefault="00EA7B12">
            <w:pPr>
              <w:pStyle w:val="NormalWeb"/>
              <w:spacing w:before="4" w:beforeAutospacing="0" w:after="0" w:afterAutospacing="0"/>
              <w:ind w:left="17"/>
              <w:jc w:val="center"/>
            </w:pPr>
            <w:r>
              <w:rPr>
                <w:rFonts w:ascii="Arial" w:hAnsi="Arial" w:cs="Arial"/>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3949038D"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411A1702" w14:textId="77777777" w:rsidR="00EA7B12" w:rsidRDefault="00EA7B12">
            <w:pPr>
              <w:pStyle w:val="NormalWeb"/>
              <w:spacing w:before="1" w:beforeAutospacing="0" w:after="0" w:afterAutospacing="0"/>
              <w:ind w:left="16"/>
              <w:jc w:val="center"/>
            </w:pPr>
            <w:r>
              <w:rPr>
                <w:b/>
                <w:bCs/>
                <w:color w:val="000000"/>
                <w:sz w:val="22"/>
                <w:szCs w:val="22"/>
              </w:rPr>
              <w:t>0</w:t>
            </w:r>
          </w:p>
        </w:tc>
      </w:tr>
      <w:tr w:rsidR="00EA7B12" w14:paraId="1CF79789"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B9D838" w14:textId="77777777" w:rsidR="00EA7B12" w:rsidRDefault="00EA7B12"/>
        </w:tc>
        <w:tc>
          <w:tcPr>
            <w:tcW w:w="0" w:type="auto"/>
            <w:tcBorders>
              <w:left w:val="single" w:sz="4" w:space="0" w:color="000000"/>
              <w:right w:val="single" w:sz="4" w:space="0" w:color="000000"/>
            </w:tcBorders>
            <w:shd w:val="clear" w:color="auto" w:fill="BFBFBF"/>
            <w:hideMark/>
          </w:tcPr>
          <w:p w14:paraId="76A8C34B"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4359041D"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right w:val="single" w:sz="4" w:space="0" w:color="000000"/>
            </w:tcBorders>
            <w:shd w:val="clear" w:color="auto" w:fill="BFBFBF"/>
            <w:hideMark/>
          </w:tcPr>
          <w:p w14:paraId="48FFADB8"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13B835E0"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56235EFC"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7D2F58" w14:textId="77777777" w:rsidR="00EA7B12" w:rsidRDefault="00EA7B12"/>
        </w:tc>
        <w:tc>
          <w:tcPr>
            <w:tcW w:w="0" w:type="auto"/>
            <w:tcBorders>
              <w:left w:val="single" w:sz="4" w:space="0" w:color="000000"/>
              <w:bottom w:val="single" w:sz="4" w:space="0" w:color="000000"/>
              <w:right w:val="single" w:sz="4" w:space="0" w:color="000000"/>
            </w:tcBorders>
            <w:hideMark/>
          </w:tcPr>
          <w:p w14:paraId="1A8E353D"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5C9D18B6"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11C9D6C3"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0740A5C0"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447077B3"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25FFD825" w14:textId="77777777" w:rsidR="00EA7B12" w:rsidRDefault="00EA7B12"/>
          <w:p w14:paraId="6313BAD0" w14:textId="77777777" w:rsidR="00EA7B12" w:rsidRDefault="00EA7B12">
            <w:pPr>
              <w:pStyle w:val="NormalWeb"/>
              <w:spacing w:before="1" w:beforeAutospacing="0" w:after="0" w:afterAutospacing="0"/>
              <w:ind w:left="1029" w:right="1007"/>
              <w:jc w:val="center"/>
            </w:pPr>
            <w:r>
              <w:rPr>
                <w:b/>
                <w:bCs/>
                <w:color w:val="000000"/>
                <w:sz w:val="22"/>
                <w:szCs w:val="22"/>
              </w:rPr>
              <w:t>Arson</w:t>
            </w:r>
          </w:p>
        </w:tc>
        <w:tc>
          <w:tcPr>
            <w:tcW w:w="0" w:type="auto"/>
            <w:tcBorders>
              <w:top w:val="single" w:sz="4" w:space="0" w:color="000000"/>
              <w:left w:val="single" w:sz="4" w:space="0" w:color="000000"/>
              <w:right w:val="single" w:sz="4" w:space="0" w:color="000000"/>
            </w:tcBorders>
            <w:hideMark/>
          </w:tcPr>
          <w:p w14:paraId="06F2A052"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24FD2CB4" w14:textId="77777777" w:rsidR="00EA7B12" w:rsidRDefault="00EA7B12">
            <w:pPr>
              <w:pStyle w:val="NormalWeb"/>
              <w:spacing w:before="4" w:beforeAutospacing="0" w:after="0" w:afterAutospacing="0"/>
              <w:ind w:left="17"/>
              <w:jc w:val="center"/>
            </w:pPr>
            <w:r>
              <w:rPr>
                <w:rFonts w:ascii="Arial" w:hAnsi="Arial" w:cs="Arial"/>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1FA8B0BC"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2590F0BE" w14:textId="77777777" w:rsidR="00EA7B12" w:rsidRDefault="00EA7B12">
            <w:pPr>
              <w:pStyle w:val="NormalWeb"/>
              <w:spacing w:before="1" w:beforeAutospacing="0" w:after="0" w:afterAutospacing="0"/>
              <w:ind w:left="16"/>
              <w:jc w:val="center"/>
            </w:pPr>
            <w:r>
              <w:rPr>
                <w:b/>
                <w:bCs/>
                <w:color w:val="000000"/>
                <w:sz w:val="22"/>
                <w:szCs w:val="22"/>
              </w:rPr>
              <w:t>0</w:t>
            </w:r>
          </w:p>
        </w:tc>
      </w:tr>
      <w:tr w:rsidR="00EA7B12" w14:paraId="3AE088E4"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ACDD3A" w14:textId="77777777" w:rsidR="00EA7B12" w:rsidRDefault="00EA7B12"/>
        </w:tc>
        <w:tc>
          <w:tcPr>
            <w:tcW w:w="0" w:type="auto"/>
            <w:tcBorders>
              <w:left w:val="single" w:sz="4" w:space="0" w:color="000000"/>
              <w:right w:val="single" w:sz="4" w:space="0" w:color="000000"/>
            </w:tcBorders>
            <w:shd w:val="clear" w:color="auto" w:fill="BFBFBF"/>
            <w:hideMark/>
          </w:tcPr>
          <w:p w14:paraId="67AFD3AF"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5F58C3B4"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right w:val="single" w:sz="4" w:space="0" w:color="000000"/>
            </w:tcBorders>
            <w:shd w:val="clear" w:color="auto" w:fill="BFBFBF"/>
            <w:hideMark/>
          </w:tcPr>
          <w:p w14:paraId="6B58B624"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4550768B"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30BA158A"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F056DD" w14:textId="77777777" w:rsidR="00EA7B12" w:rsidRDefault="00EA7B12"/>
        </w:tc>
        <w:tc>
          <w:tcPr>
            <w:tcW w:w="0" w:type="auto"/>
            <w:tcBorders>
              <w:left w:val="single" w:sz="4" w:space="0" w:color="000000"/>
              <w:bottom w:val="single" w:sz="4" w:space="0" w:color="000000"/>
              <w:right w:val="single" w:sz="4" w:space="0" w:color="000000"/>
            </w:tcBorders>
            <w:hideMark/>
          </w:tcPr>
          <w:p w14:paraId="6941336D"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055EBFF5" w14:textId="77777777" w:rsidR="00EA7B12" w:rsidRDefault="00EA7B12">
            <w:pPr>
              <w:pStyle w:val="NormalWeb"/>
              <w:spacing w:before="0" w:beforeAutospacing="0" w:after="0" w:afterAutospacing="0"/>
              <w:ind w:left="17"/>
              <w:jc w:val="center"/>
            </w:pPr>
            <w:r>
              <w:rPr>
                <w:rFonts w:ascii="Arial" w:hAnsi="Arial" w:cs="Arial"/>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1EF6C7F0"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7C6102EC"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54FAE551"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6DD92812" w14:textId="77777777" w:rsidR="00EA7B12" w:rsidRDefault="00EA7B12"/>
          <w:p w14:paraId="3EE32BAE" w14:textId="77777777" w:rsidR="00EA7B12" w:rsidRDefault="00EA7B12">
            <w:pPr>
              <w:pStyle w:val="NormalWeb"/>
              <w:spacing w:before="1" w:beforeAutospacing="0" w:after="0" w:afterAutospacing="0"/>
              <w:ind w:left="578"/>
            </w:pPr>
            <w:r>
              <w:rPr>
                <w:b/>
                <w:bCs/>
                <w:color w:val="000000"/>
                <w:sz w:val="22"/>
                <w:szCs w:val="22"/>
              </w:rPr>
              <w:t>Liquor Law Arrest</w:t>
            </w:r>
          </w:p>
        </w:tc>
        <w:tc>
          <w:tcPr>
            <w:tcW w:w="0" w:type="auto"/>
            <w:tcBorders>
              <w:top w:val="single" w:sz="4" w:space="0" w:color="000000"/>
              <w:left w:val="single" w:sz="4" w:space="0" w:color="000000"/>
              <w:right w:val="single" w:sz="4" w:space="0" w:color="000000"/>
            </w:tcBorders>
            <w:hideMark/>
          </w:tcPr>
          <w:p w14:paraId="2C0F96D7"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6D1A8DC5" w14:textId="77777777" w:rsidR="00EA7B12" w:rsidRDefault="00EA7B12">
            <w:pPr>
              <w:pStyle w:val="NormalWeb"/>
              <w:spacing w:before="1" w:beforeAutospacing="0" w:after="0" w:afterAutospacing="0"/>
              <w:ind w:left="17"/>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2EBDAC56"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3D893D21" w14:textId="77777777" w:rsidR="00EA7B12" w:rsidRDefault="00EA7B12">
            <w:pPr>
              <w:pStyle w:val="NormalWeb"/>
              <w:spacing w:before="1" w:beforeAutospacing="0" w:after="0" w:afterAutospacing="0"/>
              <w:ind w:left="16"/>
              <w:jc w:val="center"/>
            </w:pPr>
            <w:r>
              <w:rPr>
                <w:b/>
                <w:bCs/>
                <w:color w:val="000000"/>
                <w:sz w:val="22"/>
                <w:szCs w:val="22"/>
              </w:rPr>
              <w:t>0</w:t>
            </w:r>
          </w:p>
        </w:tc>
      </w:tr>
      <w:tr w:rsidR="00EA7B12" w14:paraId="69E43ADE"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C3575" w14:textId="77777777" w:rsidR="00EA7B12" w:rsidRDefault="00EA7B12"/>
        </w:tc>
        <w:tc>
          <w:tcPr>
            <w:tcW w:w="0" w:type="auto"/>
            <w:tcBorders>
              <w:left w:val="single" w:sz="4" w:space="0" w:color="000000"/>
              <w:right w:val="single" w:sz="4" w:space="0" w:color="000000"/>
            </w:tcBorders>
            <w:shd w:val="clear" w:color="auto" w:fill="BFBFBF"/>
            <w:hideMark/>
          </w:tcPr>
          <w:p w14:paraId="78DBABF5"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1E60C9C5" w14:textId="77777777" w:rsidR="00EA7B12" w:rsidRDefault="00EA7B12">
            <w:pPr>
              <w:pStyle w:val="NormalWeb"/>
              <w:spacing w:before="0" w:beforeAutospacing="0" w:after="0" w:afterAutospacing="0"/>
              <w:ind w:left="17"/>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02295679"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06E71383"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0A8CE217"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B342E8" w14:textId="77777777" w:rsidR="00EA7B12" w:rsidRDefault="00EA7B12"/>
        </w:tc>
        <w:tc>
          <w:tcPr>
            <w:tcW w:w="0" w:type="auto"/>
            <w:tcBorders>
              <w:left w:val="single" w:sz="4" w:space="0" w:color="000000"/>
              <w:bottom w:val="single" w:sz="4" w:space="0" w:color="000000"/>
              <w:right w:val="single" w:sz="4" w:space="0" w:color="000000"/>
            </w:tcBorders>
            <w:hideMark/>
          </w:tcPr>
          <w:p w14:paraId="3F1AC142"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0074C7F0" w14:textId="77777777" w:rsidR="00EA7B12" w:rsidRDefault="00EA7B12">
            <w:pPr>
              <w:pStyle w:val="NormalWeb"/>
              <w:spacing w:before="0" w:beforeAutospacing="0" w:after="0" w:afterAutospacing="0"/>
              <w:ind w:left="17"/>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1B26F631"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40BF6B87"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392D9FA2"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9CA4573" w14:textId="77777777" w:rsidR="00EA7B12" w:rsidRDefault="00EA7B12"/>
          <w:p w14:paraId="3FD7365A" w14:textId="77777777" w:rsidR="00EA7B12" w:rsidRDefault="00EA7B12">
            <w:pPr>
              <w:pStyle w:val="NormalWeb"/>
              <w:spacing w:before="1" w:beforeAutospacing="0" w:after="0" w:afterAutospacing="0"/>
              <w:ind w:left="407"/>
            </w:pPr>
            <w:r>
              <w:rPr>
                <w:b/>
                <w:bCs/>
                <w:color w:val="000000"/>
                <w:sz w:val="22"/>
                <w:szCs w:val="22"/>
              </w:rPr>
              <w:t>Liquor Law Violations</w:t>
            </w:r>
          </w:p>
        </w:tc>
        <w:tc>
          <w:tcPr>
            <w:tcW w:w="0" w:type="auto"/>
            <w:tcBorders>
              <w:top w:val="single" w:sz="4" w:space="0" w:color="000000"/>
              <w:left w:val="single" w:sz="4" w:space="0" w:color="000000"/>
              <w:right w:val="single" w:sz="4" w:space="0" w:color="000000"/>
            </w:tcBorders>
            <w:hideMark/>
          </w:tcPr>
          <w:p w14:paraId="3E4CF1EA"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28E961F8" w14:textId="77777777" w:rsidR="00EA7B12" w:rsidRDefault="00EA7B12">
            <w:pPr>
              <w:pStyle w:val="NormalWeb"/>
              <w:spacing w:before="1" w:beforeAutospacing="0" w:after="0" w:afterAutospacing="0"/>
              <w:ind w:left="17"/>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1C603745"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3235132E" w14:textId="77777777" w:rsidR="00EA7B12" w:rsidRDefault="00EA7B12">
            <w:pPr>
              <w:pStyle w:val="NormalWeb"/>
              <w:spacing w:before="1" w:beforeAutospacing="0" w:after="0" w:afterAutospacing="0"/>
              <w:ind w:left="16"/>
              <w:jc w:val="center"/>
            </w:pPr>
            <w:r>
              <w:rPr>
                <w:b/>
                <w:bCs/>
                <w:color w:val="000000"/>
                <w:sz w:val="22"/>
                <w:szCs w:val="22"/>
              </w:rPr>
              <w:t>0</w:t>
            </w:r>
          </w:p>
        </w:tc>
      </w:tr>
      <w:tr w:rsidR="00EA7B12" w14:paraId="3AA476D0" w14:textId="77777777" w:rsidTr="00EA7B12">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51CE1D" w14:textId="77777777" w:rsidR="00EA7B12" w:rsidRDefault="00EA7B12"/>
        </w:tc>
        <w:tc>
          <w:tcPr>
            <w:tcW w:w="0" w:type="auto"/>
            <w:tcBorders>
              <w:left w:val="single" w:sz="4" w:space="0" w:color="000000"/>
              <w:right w:val="single" w:sz="4" w:space="0" w:color="000000"/>
            </w:tcBorders>
            <w:shd w:val="clear" w:color="auto" w:fill="BFBFBF"/>
            <w:hideMark/>
          </w:tcPr>
          <w:p w14:paraId="2B5CF438"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2811DF56" w14:textId="77777777" w:rsidR="00EA7B12" w:rsidRDefault="00EA7B12">
            <w:pPr>
              <w:pStyle w:val="NormalWeb"/>
              <w:spacing w:before="0" w:beforeAutospacing="0" w:after="0" w:afterAutospacing="0"/>
              <w:ind w:left="17"/>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50B1BBA9"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4D791EEE"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5CCA538F"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6EE80C" w14:textId="77777777" w:rsidR="00EA7B12" w:rsidRDefault="00EA7B12"/>
        </w:tc>
        <w:tc>
          <w:tcPr>
            <w:tcW w:w="0" w:type="auto"/>
            <w:tcBorders>
              <w:left w:val="single" w:sz="4" w:space="0" w:color="000000"/>
              <w:bottom w:val="single" w:sz="4" w:space="0" w:color="000000"/>
              <w:right w:val="single" w:sz="4" w:space="0" w:color="000000"/>
            </w:tcBorders>
            <w:hideMark/>
          </w:tcPr>
          <w:p w14:paraId="03C8F013"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4EAEC8F7" w14:textId="77777777" w:rsidR="00EA7B12" w:rsidRDefault="00EA7B12">
            <w:pPr>
              <w:pStyle w:val="NormalWeb"/>
              <w:spacing w:before="0" w:beforeAutospacing="0" w:after="0" w:afterAutospacing="0"/>
              <w:ind w:left="17"/>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2260912F"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6DAE8FAA"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69690AA7"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8F476E1" w14:textId="77777777" w:rsidR="00EA7B12" w:rsidRDefault="00EA7B12"/>
          <w:p w14:paraId="35817F17" w14:textId="77777777" w:rsidR="00EA7B12" w:rsidRDefault="00EA7B12">
            <w:pPr>
              <w:pStyle w:val="NormalWeb"/>
              <w:spacing w:before="1" w:beforeAutospacing="0" w:after="0" w:afterAutospacing="0"/>
              <w:ind w:left="621"/>
            </w:pPr>
            <w:r>
              <w:rPr>
                <w:b/>
                <w:bCs/>
                <w:color w:val="000000"/>
                <w:sz w:val="22"/>
                <w:szCs w:val="22"/>
              </w:rPr>
              <w:t>Drug Law Arrests</w:t>
            </w:r>
          </w:p>
        </w:tc>
        <w:tc>
          <w:tcPr>
            <w:tcW w:w="0" w:type="auto"/>
            <w:tcBorders>
              <w:top w:val="single" w:sz="4" w:space="0" w:color="000000"/>
              <w:left w:val="single" w:sz="4" w:space="0" w:color="000000"/>
              <w:right w:val="single" w:sz="4" w:space="0" w:color="000000"/>
            </w:tcBorders>
            <w:hideMark/>
          </w:tcPr>
          <w:p w14:paraId="43F557AB" w14:textId="77777777" w:rsidR="00EA7B12" w:rsidRDefault="00EA7B12">
            <w:pPr>
              <w:pStyle w:val="NormalWeb"/>
              <w:spacing w:before="5"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36310B72" w14:textId="77777777" w:rsidR="00EA7B12" w:rsidRDefault="00EA7B12">
            <w:pPr>
              <w:pStyle w:val="NormalWeb"/>
              <w:spacing w:before="5" w:beforeAutospacing="0" w:after="0" w:afterAutospacing="0"/>
              <w:ind w:left="17"/>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1290E377" w14:textId="77777777" w:rsidR="00EA7B12" w:rsidRDefault="00EA7B12">
            <w:pPr>
              <w:pStyle w:val="NormalWeb"/>
              <w:spacing w:before="5"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5B7317E8" w14:textId="77777777" w:rsidR="00EA7B12" w:rsidRDefault="00EA7B12">
            <w:pPr>
              <w:pStyle w:val="NormalWeb"/>
              <w:spacing w:before="5" w:beforeAutospacing="0" w:after="0" w:afterAutospacing="0"/>
              <w:ind w:left="16"/>
              <w:jc w:val="center"/>
            </w:pPr>
            <w:r>
              <w:rPr>
                <w:b/>
                <w:bCs/>
                <w:color w:val="000000"/>
                <w:sz w:val="22"/>
                <w:szCs w:val="22"/>
              </w:rPr>
              <w:t>0</w:t>
            </w:r>
          </w:p>
        </w:tc>
      </w:tr>
      <w:tr w:rsidR="00EA7B12" w14:paraId="66DB809E"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CA8DAB" w14:textId="77777777" w:rsidR="00EA7B12" w:rsidRDefault="00EA7B12"/>
        </w:tc>
        <w:tc>
          <w:tcPr>
            <w:tcW w:w="0" w:type="auto"/>
            <w:tcBorders>
              <w:left w:val="single" w:sz="4" w:space="0" w:color="000000"/>
              <w:right w:val="single" w:sz="4" w:space="0" w:color="000000"/>
            </w:tcBorders>
            <w:shd w:val="clear" w:color="auto" w:fill="BFBFBF"/>
            <w:hideMark/>
          </w:tcPr>
          <w:p w14:paraId="5EA9D3A1"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3428A0BB" w14:textId="77777777" w:rsidR="00EA7B12" w:rsidRDefault="00EA7B12">
            <w:pPr>
              <w:pStyle w:val="NormalWeb"/>
              <w:spacing w:before="0" w:beforeAutospacing="0" w:after="0" w:afterAutospacing="0"/>
              <w:ind w:left="17"/>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15AAE63A"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584EECB3"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487C96F6"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21554" w14:textId="77777777" w:rsidR="00EA7B12" w:rsidRDefault="00EA7B12"/>
        </w:tc>
        <w:tc>
          <w:tcPr>
            <w:tcW w:w="0" w:type="auto"/>
            <w:tcBorders>
              <w:left w:val="single" w:sz="4" w:space="0" w:color="000000"/>
              <w:bottom w:val="single" w:sz="4" w:space="0" w:color="000000"/>
              <w:right w:val="single" w:sz="4" w:space="0" w:color="000000"/>
            </w:tcBorders>
            <w:hideMark/>
          </w:tcPr>
          <w:p w14:paraId="3558E885"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2EDD0837" w14:textId="77777777" w:rsidR="00EA7B12" w:rsidRDefault="00EA7B12">
            <w:pPr>
              <w:pStyle w:val="NormalWeb"/>
              <w:spacing w:before="0" w:beforeAutospacing="0" w:after="0" w:afterAutospacing="0"/>
              <w:ind w:left="17"/>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7090EDE9"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0303EBE0"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7DD3F1CA"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6EB84A1C" w14:textId="77777777" w:rsidR="00EA7B12" w:rsidRDefault="00EA7B12"/>
          <w:p w14:paraId="2F0016D9" w14:textId="77777777" w:rsidR="00EA7B12" w:rsidRDefault="00EA7B12">
            <w:pPr>
              <w:pStyle w:val="NormalWeb"/>
              <w:spacing w:before="1" w:beforeAutospacing="0" w:after="0" w:afterAutospacing="0"/>
              <w:ind w:left="493"/>
            </w:pPr>
            <w:r>
              <w:rPr>
                <w:b/>
                <w:bCs/>
                <w:color w:val="000000"/>
                <w:sz w:val="22"/>
                <w:szCs w:val="22"/>
              </w:rPr>
              <w:t>Drug Law Violations</w:t>
            </w:r>
          </w:p>
        </w:tc>
        <w:tc>
          <w:tcPr>
            <w:tcW w:w="0" w:type="auto"/>
            <w:tcBorders>
              <w:top w:val="single" w:sz="4" w:space="0" w:color="000000"/>
              <w:left w:val="single" w:sz="4" w:space="0" w:color="000000"/>
              <w:right w:val="single" w:sz="4" w:space="0" w:color="000000"/>
            </w:tcBorders>
            <w:hideMark/>
          </w:tcPr>
          <w:p w14:paraId="31795448"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16A312A5" w14:textId="77777777" w:rsidR="00EA7B12" w:rsidRDefault="00EA7B12">
            <w:pPr>
              <w:pStyle w:val="NormalWeb"/>
              <w:spacing w:before="1" w:beforeAutospacing="0" w:after="0" w:afterAutospacing="0"/>
              <w:ind w:left="17"/>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090EF82C"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1E535441" w14:textId="77777777" w:rsidR="00EA7B12" w:rsidRDefault="00EA7B12">
            <w:pPr>
              <w:pStyle w:val="NormalWeb"/>
              <w:spacing w:before="1" w:beforeAutospacing="0" w:after="0" w:afterAutospacing="0"/>
              <w:ind w:left="16"/>
              <w:jc w:val="center"/>
            </w:pPr>
            <w:r>
              <w:rPr>
                <w:b/>
                <w:bCs/>
                <w:color w:val="000000"/>
                <w:sz w:val="22"/>
                <w:szCs w:val="22"/>
              </w:rPr>
              <w:t>0</w:t>
            </w:r>
          </w:p>
        </w:tc>
      </w:tr>
      <w:tr w:rsidR="00EA7B12" w14:paraId="17D92338"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EFCAB8" w14:textId="77777777" w:rsidR="00EA7B12" w:rsidRDefault="00EA7B12"/>
        </w:tc>
        <w:tc>
          <w:tcPr>
            <w:tcW w:w="0" w:type="auto"/>
            <w:tcBorders>
              <w:left w:val="single" w:sz="4" w:space="0" w:color="000000"/>
              <w:right w:val="single" w:sz="4" w:space="0" w:color="000000"/>
            </w:tcBorders>
            <w:shd w:val="clear" w:color="auto" w:fill="BFBFBF"/>
            <w:hideMark/>
          </w:tcPr>
          <w:p w14:paraId="7840C3E4"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BFBFBF"/>
            <w:hideMark/>
          </w:tcPr>
          <w:p w14:paraId="67A7F3DE" w14:textId="77777777" w:rsidR="00EA7B12" w:rsidRDefault="00EA7B12">
            <w:pPr>
              <w:pStyle w:val="NormalWeb"/>
              <w:spacing w:before="0" w:beforeAutospacing="0" w:after="0" w:afterAutospacing="0"/>
              <w:ind w:left="17"/>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3143772C"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BFBFBF"/>
            <w:hideMark/>
          </w:tcPr>
          <w:p w14:paraId="043F9F91"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5CFA3334"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28CEE6" w14:textId="77777777" w:rsidR="00EA7B12" w:rsidRDefault="00EA7B12"/>
        </w:tc>
        <w:tc>
          <w:tcPr>
            <w:tcW w:w="0" w:type="auto"/>
            <w:tcBorders>
              <w:left w:val="single" w:sz="4" w:space="0" w:color="000000"/>
              <w:bottom w:val="single" w:sz="4" w:space="0" w:color="000000"/>
              <w:right w:val="single" w:sz="4" w:space="0" w:color="000000"/>
            </w:tcBorders>
            <w:hideMark/>
          </w:tcPr>
          <w:p w14:paraId="3895FFD5"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6D8463A5" w14:textId="77777777" w:rsidR="00EA7B12" w:rsidRDefault="00EA7B12">
            <w:pPr>
              <w:pStyle w:val="NormalWeb"/>
              <w:spacing w:before="0" w:beforeAutospacing="0" w:after="0" w:afterAutospacing="0"/>
              <w:ind w:left="17"/>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0AEFB44B"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28E464C2"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061C1D62"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058B2BBC" w14:textId="77777777" w:rsidR="00EA7B12" w:rsidRDefault="00EA7B12"/>
          <w:p w14:paraId="4719769B" w14:textId="77777777" w:rsidR="00EA7B12" w:rsidRDefault="00EA7B12">
            <w:pPr>
              <w:pStyle w:val="NormalWeb"/>
              <w:spacing w:before="1" w:beforeAutospacing="0" w:after="0" w:afterAutospacing="0"/>
              <w:ind w:left="346"/>
            </w:pPr>
            <w:r>
              <w:rPr>
                <w:b/>
                <w:bCs/>
                <w:color w:val="000000"/>
                <w:sz w:val="22"/>
                <w:szCs w:val="22"/>
              </w:rPr>
              <w:t>Illegal Weapons Arrests</w:t>
            </w:r>
          </w:p>
        </w:tc>
        <w:tc>
          <w:tcPr>
            <w:tcW w:w="0" w:type="auto"/>
            <w:tcBorders>
              <w:top w:val="single" w:sz="4" w:space="0" w:color="000000"/>
              <w:left w:val="single" w:sz="4" w:space="0" w:color="000000"/>
              <w:right w:val="single" w:sz="4" w:space="0" w:color="000000"/>
            </w:tcBorders>
            <w:hideMark/>
          </w:tcPr>
          <w:p w14:paraId="36E7F1B3"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7B302E40" w14:textId="77777777" w:rsidR="00EA7B12" w:rsidRDefault="00EA7B12">
            <w:pPr>
              <w:pStyle w:val="NormalWeb"/>
              <w:spacing w:before="1" w:beforeAutospacing="0" w:after="0" w:afterAutospacing="0"/>
              <w:ind w:left="17"/>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026B3F5F"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676AC533" w14:textId="77777777" w:rsidR="00EA7B12" w:rsidRDefault="00EA7B12">
            <w:pPr>
              <w:pStyle w:val="NormalWeb"/>
              <w:spacing w:before="1" w:beforeAutospacing="0" w:after="0" w:afterAutospacing="0"/>
              <w:ind w:left="16"/>
              <w:jc w:val="center"/>
            </w:pPr>
            <w:r>
              <w:rPr>
                <w:b/>
                <w:bCs/>
                <w:color w:val="000000"/>
                <w:sz w:val="22"/>
                <w:szCs w:val="22"/>
              </w:rPr>
              <w:t>0</w:t>
            </w:r>
          </w:p>
        </w:tc>
      </w:tr>
      <w:tr w:rsidR="00EA7B12" w14:paraId="32F9D1CA"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9FF9A3" w14:textId="77777777" w:rsidR="00EA7B12" w:rsidRDefault="00EA7B12"/>
        </w:tc>
        <w:tc>
          <w:tcPr>
            <w:tcW w:w="0" w:type="auto"/>
            <w:tcBorders>
              <w:left w:val="single" w:sz="4" w:space="0" w:color="000000"/>
              <w:right w:val="single" w:sz="4" w:space="0" w:color="000000"/>
            </w:tcBorders>
            <w:shd w:val="clear" w:color="auto" w:fill="A5A5A5"/>
            <w:hideMark/>
          </w:tcPr>
          <w:p w14:paraId="3738D588"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A5A5A5"/>
            <w:hideMark/>
          </w:tcPr>
          <w:p w14:paraId="1A648ADD" w14:textId="77777777" w:rsidR="00EA7B12" w:rsidRDefault="00EA7B12">
            <w:pPr>
              <w:pStyle w:val="NormalWeb"/>
              <w:spacing w:before="0" w:beforeAutospacing="0" w:after="0" w:afterAutospacing="0"/>
              <w:ind w:left="17"/>
              <w:jc w:val="center"/>
            </w:pPr>
            <w:r>
              <w:rPr>
                <w:b/>
                <w:bCs/>
                <w:color w:val="000000"/>
                <w:sz w:val="22"/>
                <w:szCs w:val="22"/>
              </w:rPr>
              <w:t>0</w:t>
            </w:r>
          </w:p>
        </w:tc>
        <w:tc>
          <w:tcPr>
            <w:tcW w:w="0" w:type="auto"/>
            <w:tcBorders>
              <w:left w:val="single" w:sz="4" w:space="0" w:color="000000"/>
              <w:right w:val="single" w:sz="4" w:space="0" w:color="000000"/>
            </w:tcBorders>
            <w:shd w:val="clear" w:color="auto" w:fill="A5A5A5"/>
            <w:hideMark/>
          </w:tcPr>
          <w:p w14:paraId="1E300C91"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A5A5A5"/>
            <w:hideMark/>
          </w:tcPr>
          <w:p w14:paraId="345EC6B5"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3BC7B925" w14:textId="77777777" w:rsidTr="00EA7B12">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F20987" w14:textId="77777777" w:rsidR="00EA7B12" w:rsidRDefault="00EA7B12"/>
        </w:tc>
        <w:tc>
          <w:tcPr>
            <w:tcW w:w="0" w:type="auto"/>
            <w:tcBorders>
              <w:left w:val="single" w:sz="4" w:space="0" w:color="000000"/>
              <w:bottom w:val="single" w:sz="4" w:space="0" w:color="000000"/>
              <w:right w:val="single" w:sz="4" w:space="0" w:color="000000"/>
            </w:tcBorders>
            <w:hideMark/>
          </w:tcPr>
          <w:p w14:paraId="44643D09"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54865690" w14:textId="77777777" w:rsidR="00EA7B12" w:rsidRDefault="00EA7B12">
            <w:pPr>
              <w:pStyle w:val="NormalWeb"/>
              <w:spacing w:before="0" w:beforeAutospacing="0" w:after="0" w:afterAutospacing="0"/>
              <w:ind w:left="17"/>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40B3B96A"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49DCEEF3"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70F5EBDD" w14:textId="77777777" w:rsidTr="00EA7B12">
        <w:trPr>
          <w:trHeight w:val="244"/>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78168440" w14:textId="77777777" w:rsidR="00EA7B12" w:rsidRDefault="00EA7B12"/>
          <w:p w14:paraId="12DC73DA" w14:textId="77777777" w:rsidR="00EA7B12" w:rsidRDefault="00EA7B12">
            <w:pPr>
              <w:pStyle w:val="NormalWeb"/>
              <w:spacing w:before="1" w:beforeAutospacing="0" w:after="0" w:afterAutospacing="0"/>
              <w:ind w:left="217"/>
            </w:pPr>
            <w:r>
              <w:rPr>
                <w:b/>
                <w:bCs/>
                <w:color w:val="000000"/>
                <w:sz w:val="22"/>
                <w:szCs w:val="22"/>
              </w:rPr>
              <w:t>Illegal Weapons Violations</w:t>
            </w:r>
          </w:p>
        </w:tc>
        <w:tc>
          <w:tcPr>
            <w:tcW w:w="0" w:type="auto"/>
            <w:tcBorders>
              <w:top w:val="single" w:sz="4" w:space="0" w:color="000000"/>
              <w:left w:val="single" w:sz="4" w:space="0" w:color="000000"/>
              <w:right w:val="single" w:sz="4" w:space="0" w:color="000000"/>
            </w:tcBorders>
            <w:hideMark/>
          </w:tcPr>
          <w:p w14:paraId="2E553B8D" w14:textId="77777777" w:rsidR="00EA7B12" w:rsidRDefault="00EA7B12">
            <w:pPr>
              <w:pStyle w:val="NormalWeb"/>
              <w:spacing w:before="1" w:beforeAutospacing="0" w:after="0" w:afterAutospacing="0"/>
              <w:ind w:left="262"/>
            </w:pPr>
            <w:r>
              <w:rPr>
                <w:color w:val="000000"/>
                <w:sz w:val="22"/>
                <w:szCs w:val="22"/>
              </w:rPr>
              <w:t>2017</w:t>
            </w:r>
          </w:p>
        </w:tc>
        <w:tc>
          <w:tcPr>
            <w:tcW w:w="0" w:type="auto"/>
            <w:tcBorders>
              <w:top w:val="single" w:sz="4" w:space="0" w:color="000000"/>
              <w:left w:val="single" w:sz="4" w:space="0" w:color="000000"/>
              <w:right w:val="single" w:sz="4" w:space="0" w:color="000000"/>
            </w:tcBorders>
            <w:hideMark/>
          </w:tcPr>
          <w:p w14:paraId="16DA6365" w14:textId="77777777" w:rsidR="00EA7B12" w:rsidRDefault="00EA7B12">
            <w:pPr>
              <w:pStyle w:val="NormalWeb"/>
              <w:spacing w:before="1" w:beforeAutospacing="0" w:after="0" w:afterAutospacing="0"/>
              <w:ind w:left="17"/>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5323E4FE" w14:textId="77777777" w:rsidR="00EA7B12" w:rsidRDefault="00EA7B12">
            <w:pPr>
              <w:pStyle w:val="NormalWeb"/>
              <w:spacing w:before="1" w:beforeAutospacing="0" w:after="0" w:afterAutospacing="0"/>
              <w:ind w:left="22"/>
              <w:jc w:val="center"/>
            </w:pPr>
            <w:r>
              <w:rPr>
                <w:b/>
                <w:bCs/>
                <w:color w:val="000000"/>
                <w:sz w:val="22"/>
                <w:szCs w:val="22"/>
              </w:rPr>
              <w:t>0</w:t>
            </w:r>
          </w:p>
        </w:tc>
        <w:tc>
          <w:tcPr>
            <w:tcW w:w="0" w:type="auto"/>
            <w:tcBorders>
              <w:top w:val="single" w:sz="4" w:space="0" w:color="000000"/>
              <w:left w:val="single" w:sz="4" w:space="0" w:color="000000"/>
              <w:right w:val="single" w:sz="4" w:space="0" w:color="000000"/>
            </w:tcBorders>
            <w:hideMark/>
          </w:tcPr>
          <w:p w14:paraId="2314D32B" w14:textId="77777777" w:rsidR="00EA7B12" w:rsidRDefault="00EA7B12">
            <w:pPr>
              <w:pStyle w:val="NormalWeb"/>
              <w:spacing w:before="1" w:beforeAutospacing="0" w:after="0" w:afterAutospacing="0"/>
              <w:ind w:left="16"/>
              <w:jc w:val="center"/>
            </w:pPr>
            <w:r>
              <w:rPr>
                <w:b/>
                <w:bCs/>
                <w:color w:val="000000"/>
                <w:sz w:val="22"/>
                <w:szCs w:val="22"/>
              </w:rPr>
              <w:t>0</w:t>
            </w:r>
          </w:p>
        </w:tc>
      </w:tr>
      <w:tr w:rsidR="00EA7B12" w14:paraId="464816DC" w14:textId="77777777" w:rsidTr="00EA7B12">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6675EC" w14:textId="77777777" w:rsidR="00EA7B12" w:rsidRDefault="00EA7B12"/>
        </w:tc>
        <w:tc>
          <w:tcPr>
            <w:tcW w:w="0" w:type="auto"/>
            <w:tcBorders>
              <w:left w:val="single" w:sz="4" w:space="0" w:color="000000"/>
              <w:right w:val="single" w:sz="4" w:space="0" w:color="000000"/>
            </w:tcBorders>
            <w:shd w:val="clear" w:color="auto" w:fill="A5A5A5"/>
            <w:hideMark/>
          </w:tcPr>
          <w:p w14:paraId="66C6A34B" w14:textId="77777777" w:rsidR="00EA7B12" w:rsidRDefault="00EA7B12">
            <w:pPr>
              <w:pStyle w:val="NormalWeb"/>
              <w:spacing w:before="0" w:beforeAutospacing="0" w:after="0" w:afterAutospacing="0"/>
              <w:ind w:left="262"/>
            </w:pPr>
            <w:r>
              <w:rPr>
                <w:color w:val="000000"/>
                <w:sz w:val="22"/>
                <w:szCs w:val="22"/>
              </w:rPr>
              <w:t>2018</w:t>
            </w:r>
          </w:p>
        </w:tc>
        <w:tc>
          <w:tcPr>
            <w:tcW w:w="0" w:type="auto"/>
            <w:tcBorders>
              <w:left w:val="single" w:sz="4" w:space="0" w:color="000000"/>
              <w:right w:val="single" w:sz="4" w:space="0" w:color="000000"/>
            </w:tcBorders>
            <w:shd w:val="clear" w:color="auto" w:fill="A5A5A5"/>
            <w:hideMark/>
          </w:tcPr>
          <w:p w14:paraId="6D7355CD" w14:textId="77777777" w:rsidR="00EA7B12" w:rsidRDefault="00EA7B12">
            <w:pPr>
              <w:pStyle w:val="NormalWeb"/>
              <w:spacing w:before="0" w:beforeAutospacing="0" w:after="0" w:afterAutospacing="0"/>
              <w:ind w:left="17"/>
              <w:jc w:val="center"/>
            </w:pPr>
            <w:r>
              <w:rPr>
                <w:b/>
                <w:bCs/>
                <w:color w:val="000000"/>
                <w:sz w:val="22"/>
                <w:szCs w:val="22"/>
              </w:rPr>
              <w:t>0</w:t>
            </w:r>
          </w:p>
        </w:tc>
        <w:tc>
          <w:tcPr>
            <w:tcW w:w="0" w:type="auto"/>
            <w:tcBorders>
              <w:left w:val="single" w:sz="4" w:space="0" w:color="000000"/>
              <w:right w:val="single" w:sz="4" w:space="0" w:color="000000"/>
            </w:tcBorders>
            <w:shd w:val="clear" w:color="auto" w:fill="A5A5A5"/>
            <w:hideMark/>
          </w:tcPr>
          <w:p w14:paraId="7CAF8657"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right w:val="single" w:sz="4" w:space="0" w:color="000000"/>
            </w:tcBorders>
            <w:shd w:val="clear" w:color="auto" w:fill="A5A5A5"/>
            <w:hideMark/>
          </w:tcPr>
          <w:p w14:paraId="74C1B4F5" w14:textId="77777777" w:rsidR="00EA7B12" w:rsidRDefault="00EA7B12">
            <w:pPr>
              <w:pStyle w:val="NormalWeb"/>
              <w:spacing w:before="0" w:beforeAutospacing="0" w:after="0" w:afterAutospacing="0"/>
              <w:ind w:left="16"/>
              <w:jc w:val="center"/>
            </w:pPr>
            <w:r>
              <w:rPr>
                <w:b/>
                <w:bCs/>
                <w:color w:val="000000"/>
                <w:sz w:val="22"/>
                <w:szCs w:val="22"/>
              </w:rPr>
              <w:t>0</w:t>
            </w:r>
          </w:p>
        </w:tc>
      </w:tr>
      <w:tr w:rsidR="00EA7B12" w14:paraId="63347A5E" w14:textId="77777777" w:rsidTr="00EA7B12">
        <w:trPr>
          <w:trHeight w:val="2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A1D980" w14:textId="77777777" w:rsidR="00EA7B12" w:rsidRDefault="00EA7B12"/>
        </w:tc>
        <w:tc>
          <w:tcPr>
            <w:tcW w:w="0" w:type="auto"/>
            <w:tcBorders>
              <w:left w:val="single" w:sz="4" w:space="0" w:color="000000"/>
              <w:bottom w:val="single" w:sz="4" w:space="0" w:color="000000"/>
              <w:right w:val="single" w:sz="4" w:space="0" w:color="000000"/>
            </w:tcBorders>
            <w:hideMark/>
          </w:tcPr>
          <w:p w14:paraId="1A21ECB4" w14:textId="77777777" w:rsidR="00EA7B12" w:rsidRDefault="00EA7B12">
            <w:pPr>
              <w:pStyle w:val="NormalWeb"/>
              <w:spacing w:before="0" w:beforeAutospacing="0" w:after="0" w:afterAutospacing="0"/>
              <w:ind w:left="262"/>
            </w:pPr>
            <w:r>
              <w:rPr>
                <w:color w:val="000000"/>
                <w:sz w:val="22"/>
                <w:szCs w:val="22"/>
              </w:rPr>
              <w:t>2019</w:t>
            </w:r>
          </w:p>
        </w:tc>
        <w:tc>
          <w:tcPr>
            <w:tcW w:w="0" w:type="auto"/>
            <w:tcBorders>
              <w:left w:val="single" w:sz="4" w:space="0" w:color="000000"/>
              <w:bottom w:val="single" w:sz="4" w:space="0" w:color="000000"/>
              <w:right w:val="single" w:sz="4" w:space="0" w:color="000000"/>
            </w:tcBorders>
            <w:hideMark/>
          </w:tcPr>
          <w:p w14:paraId="228269C5" w14:textId="77777777" w:rsidR="00EA7B12" w:rsidRDefault="00EA7B12">
            <w:pPr>
              <w:pStyle w:val="NormalWeb"/>
              <w:spacing w:before="0" w:beforeAutospacing="0" w:after="0" w:afterAutospacing="0"/>
              <w:ind w:left="17"/>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00205CC6" w14:textId="77777777" w:rsidR="00EA7B12" w:rsidRDefault="00EA7B12">
            <w:pPr>
              <w:pStyle w:val="NormalWeb"/>
              <w:spacing w:before="0" w:beforeAutospacing="0" w:after="0" w:afterAutospacing="0"/>
              <w:ind w:left="22"/>
              <w:jc w:val="center"/>
            </w:pPr>
            <w:r>
              <w:rPr>
                <w:b/>
                <w:bCs/>
                <w:color w:val="000000"/>
                <w:sz w:val="22"/>
                <w:szCs w:val="22"/>
              </w:rPr>
              <w:t>0</w:t>
            </w:r>
          </w:p>
        </w:tc>
        <w:tc>
          <w:tcPr>
            <w:tcW w:w="0" w:type="auto"/>
            <w:tcBorders>
              <w:left w:val="single" w:sz="4" w:space="0" w:color="000000"/>
              <w:bottom w:val="single" w:sz="4" w:space="0" w:color="000000"/>
              <w:right w:val="single" w:sz="4" w:space="0" w:color="000000"/>
            </w:tcBorders>
            <w:hideMark/>
          </w:tcPr>
          <w:p w14:paraId="7493BFDD" w14:textId="77777777" w:rsidR="00EA7B12" w:rsidRDefault="00EA7B12">
            <w:pPr>
              <w:pStyle w:val="NormalWeb"/>
              <w:spacing w:before="0" w:beforeAutospacing="0" w:after="0" w:afterAutospacing="0"/>
              <w:ind w:left="16"/>
              <w:jc w:val="center"/>
            </w:pPr>
            <w:r>
              <w:rPr>
                <w:b/>
                <w:bCs/>
                <w:color w:val="000000"/>
                <w:sz w:val="22"/>
                <w:szCs w:val="22"/>
              </w:rPr>
              <w:t>0</w:t>
            </w:r>
          </w:p>
        </w:tc>
      </w:tr>
    </w:tbl>
    <w:p w14:paraId="6870E66B" w14:textId="77777777" w:rsidR="00EA7B12" w:rsidRPr="00F66442" w:rsidRDefault="00EA7B12" w:rsidP="001E69B6">
      <w:pPr>
        <w:rPr>
          <w:rFonts w:asciiTheme="minorHAnsi" w:hAnsiTheme="minorHAnsi" w:cstheme="minorHAnsi"/>
          <w:sz w:val="20"/>
          <w:szCs w:val="20"/>
        </w:rPr>
      </w:pPr>
    </w:p>
    <w:sectPr w:rsidR="00EA7B12" w:rsidRPr="00F66442" w:rsidSect="00F66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12C"/>
    <w:multiLevelType w:val="multilevel"/>
    <w:tmpl w:val="369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5559E"/>
    <w:multiLevelType w:val="multilevel"/>
    <w:tmpl w:val="917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33FF2"/>
    <w:multiLevelType w:val="multilevel"/>
    <w:tmpl w:val="AF4C9E62"/>
    <w:lvl w:ilvl="0">
      <w:start w:val="1"/>
      <w:numFmt w:val="bullet"/>
      <w:lvlText w:val=""/>
      <w:lvlJc w:val="left"/>
      <w:pPr>
        <w:tabs>
          <w:tab w:val="num" w:pos="496"/>
        </w:tabs>
        <w:ind w:left="496" w:hanging="360"/>
      </w:pPr>
      <w:rPr>
        <w:rFonts w:ascii="Symbol" w:hAnsi="Symbol" w:hint="default"/>
        <w:sz w:val="20"/>
      </w:rPr>
    </w:lvl>
    <w:lvl w:ilvl="1" w:tentative="1">
      <w:start w:val="1"/>
      <w:numFmt w:val="bullet"/>
      <w:lvlText w:val="o"/>
      <w:lvlJc w:val="left"/>
      <w:pPr>
        <w:tabs>
          <w:tab w:val="num" w:pos="1216"/>
        </w:tabs>
        <w:ind w:left="1216" w:hanging="360"/>
      </w:pPr>
      <w:rPr>
        <w:rFonts w:ascii="Courier New" w:hAnsi="Courier New" w:hint="default"/>
        <w:sz w:val="20"/>
      </w:rPr>
    </w:lvl>
    <w:lvl w:ilvl="2" w:tentative="1">
      <w:start w:val="1"/>
      <w:numFmt w:val="bullet"/>
      <w:lvlText w:val=""/>
      <w:lvlJc w:val="left"/>
      <w:pPr>
        <w:tabs>
          <w:tab w:val="num" w:pos="1936"/>
        </w:tabs>
        <w:ind w:left="1936" w:hanging="360"/>
      </w:pPr>
      <w:rPr>
        <w:rFonts w:ascii="Wingdings" w:hAnsi="Wingdings" w:hint="default"/>
        <w:sz w:val="20"/>
      </w:rPr>
    </w:lvl>
    <w:lvl w:ilvl="3" w:tentative="1">
      <w:start w:val="1"/>
      <w:numFmt w:val="bullet"/>
      <w:lvlText w:val=""/>
      <w:lvlJc w:val="left"/>
      <w:pPr>
        <w:tabs>
          <w:tab w:val="num" w:pos="2656"/>
        </w:tabs>
        <w:ind w:left="2656" w:hanging="360"/>
      </w:pPr>
      <w:rPr>
        <w:rFonts w:ascii="Wingdings" w:hAnsi="Wingdings" w:hint="default"/>
        <w:sz w:val="20"/>
      </w:rPr>
    </w:lvl>
    <w:lvl w:ilvl="4" w:tentative="1">
      <w:start w:val="1"/>
      <w:numFmt w:val="bullet"/>
      <w:lvlText w:val=""/>
      <w:lvlJc w:val="left"/>
      <w:pPr>
        <w:tabs>
          <w:tab w:val="num" w:pos="3376"/>
        </w:tabs>
        <w:ind w:left="3376" w:hanging="360"/>
      </w:pPr>
      <w:rPr>
        <w:rFonts w:ascii="Wingdings" w:hAnsi="Wingdings" w:hint="default"/>
        <w:sz w:val="20"/>
      </w:rPr>
    </w:lvl>
    <w:lvl w:ilvl="5" w:tentative="1">
      <w:start w:val="1"/>
      <w:numFmt w:val="bullet"/>
      <w:lvlText w:val=""/>
      <w:lvlJc w:val="left"/>
      <w:pPr>
        <w:tabs>
          <w:tab w:val="num" w:pos="4096"/>
        </w:tabs>
        <w:ind w:left="4096" w:hanging="360"/>
      </w:pPr>
      <w:rPr>
        <w:rFonts w:ascii="Wingdings" w:hAnsi="Wingdings" w:hint="default"/>
        <w:sz w:val="20"/>
      </w:rPr>
    </w:lvl>
    <w:lvl w:ilvl="6" w:tentative="1">
      <w:start w:val="1"/>
      <w:numFmt w:val="bullet"/>
      <w:lvlText w:val=""/>
      <w:lvlJc w:val="left"/>
      <w:pPr>
        <w:tabs>
          <w:tab w:val="num" w:pos="4816"/>
        </w:tabs>
        <w:ind w:left="4816" w:hanging="360"/>
      </w:pPr>
      <w:rPr>
        <w:rFonts w:ascii="Wingdings" w:hAnsi="Wingdings" w:hint="default"/>
        <w:sz w:val="20"/>
      </w:rPr>
    </w:lvl>
    <w:lvl w:ilvl="7" w:tentative="1">
      <w:start w:val="1"/>
      <w:numFmt w:val="bullet"/>
      <w:lvlText w:val=""/>
      <w:lvlJc w:val="left"/>
      <w:pPr>
        <w:tabs>
          <w:tab w:val="num" w:pos="5536"/>
        </w:tabs>
        <w:ind w:left="5536" w:hanging="360"/>
      </w:pPr>
      <w:rPr>
        <w:rFonts w:ascii="Wingdings" w:hAnsi="Wingdings" w:hint="default"/>
        <w:sz w:val="20"/>
      </w:rPr>
    </w:lvl>
    <w:lvl w:ilvl="8" w:tentative="1">
      <w:start w:val="1"/>
      <w:numFmt w:val="bullet"/>
      <w:lvlText w:val=""/>
      <w:lvlJc w:val="left"/>
      <w:pPr>
        <w:tabs>
          <w:tab w:val="num" w:pos="6256"/>
        </w:tabs>
        <w:ind w:left="6256" w:hanging="360"/>
      </w:pPr>
      <w:rPr>
        <w:rFonts w:ascii="Wingdings" w:hAnsi="Wingdings" w:hint="default"/>
        <w:sz w:val="20"/>
      </w:rPr>
    </w:lvl>
  </w:abstractNum>
  <w:abstractNum w:abstractNumId="3" w15:restartNumberingAfterBreak="0">
    <w:nsid w:val="0E5757C1"/>
    <w:multiLevelType w:val="multilevel"/>
    <w:tmpl w:val="AAA6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10B16"/>
    <w:multiLevelType w:val="multilevel"/>
    <w:tmpl w:val="ED44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32960"/>
    <w:multiLevelType w:val="hybridMultilevel"/>
    <w:tmpl w:val="EE26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F1760"/>
    <w:multiLevelType w:val="multilevel"/>
    <w:tmpl w:val="C14A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728D8"/>
    <w:multiLevelType w:val="hybridMultilevel"/>
    <w:tmpl w:val="5C0CD43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8" w15:restartNumberingAfterBreak="0">
    <w:nsid w:val="14216978"/>
    <w:multiLevelType w:val="multilevel"/>
    <w:tmpl w:val="D704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42DFD"/>
    <w:multiLevelType w:val="hybridMultilevel"/>
    <w:tmpl w:val="F3EC3152"/>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0" w15:restartNumberingAfterBreak="0">
    <w:nsid w:val="16BE3802"/>
    <w:multiLevelType w:val="multilevel"/>
    <w:tmpl w:val="CBF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769A5"/>
    <w:multiLevelType w:val="hybridMultilevel"/>
    <w:tmpl w:val="205CB3A4"/>
    <w:lvl w:ilvl="0" w:tplc="026AF1C2">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57307"/>
    <w:multiLevelType w:val="multilevel"/>
    <w:tmpl w:val="230603B8"/>
    <w:lvl w:ilvl="0">
      <w:start w:val="1"/>
      <w:numFmt w:val="bullet"/>
      <w:lvlText w:val=""/>
      <w:lvlJc w:val="left"/>
      <w:pPr>
        <w:tabs>
          <w:tab w:val="num" w:pos="-357"/>
        </w:tabs>
        <w:ind w:left="-357" w:hanging="360"/>
      </w:pPr>
      <w:rPr>
        <w:rFonts w:ascii="Symbol" w:hAnsi="Symbol" w:hint="default"/>
        <w:sz w:val="20"/>
      </w:rPr>
    </w:lvl>
    <w:lvl w:ilvl="1" w:tentative="1">
      <w:start w:val="1"/>
      <w:numFmt w:val="bullet"/>
      <w:lvlText w:val="o"/>
      <w:lvlJc w:val="left"/>
      <w:pPr>
        <w:tabs>
          <w:tab w:val="num" w:pos="363"/>
        </w:tabs>
        <w:ind w:left="363" w:hanging="360"/>
      </w:pPr>
      <w:rPr>
        <w:rFonts w:ascii="Courier New" w:hAnsi="Courier New" w:hint="default"/>
        <w:sz w:val="20"/>
      </w:rPr>
    </w:lvl>
    <w:lvl w:ilvl="2" w:tentative="1">
      <w:start w:val="1"/>
      <w:numFmt w:val="bullet"/>
      <w:lvlText w:val=""/>
      <w:lvlJc w:val="left"/>
      <w:pPr>
        <w:tabs>
          <w:tab w:val="num" w:pos="1083"/>
        </w:tabs>
        <w:ind w:left="1083" w:hanging="360"/>
      </w:pPr>
      <w:rPr>
        <w:rFonts w:ascii="Wingdings" w:hAnsi="Wingdings" w:hint="default"/>
        <w:sz w:val="20"/>
      </w:rPr>
    </w:lvl>
    <w:lvl w:ilvl="3" w:tentative="1">
      <w:start w:val="1"/>
      <w:numFmt w:val="bullet"/>
      <w:lvlText w:val=""/>
      <w:lvlJc w:val="left"/>
      <w:pPr>
        <w:tabs>
          <w:tab w:val="num" w:pos="1803"/>
        </w:tabs>
        <w:ind w:left="1803" w:hanging="360"/>
      </w:pPr>
      <w:rPr>
        <w:rFonts w:ascii="Wingdings" w:hAnsi="Wingdings" w:hint="default"/>
        <w:sz w:val="20"/>
      </w:rPr>
    </w:lvl>
    <w:lvl w:ilvl="4" w:tentative="1">
      <w:start w:val="1"/>
      <w:numFmt w:val="bullet"/>
      <w:lvlText w:val=""/>
      <w:lvlJc w:val="left"/>
      <w:pPr>
        <w:tabs>
          <w:tab w:val="num" w:pos="2523"/>
        </w:tabs>
        <w:ind w:left="2523" w:hanging="360"/>
      </w:pPr>
      <w:rPr>
        <w:rFonts w:ascii="Wingdings" w:hAnsi="Wingdings" w:hint="default"/>
        <w:sz w:val="20"/>
      </w:rPr>
    </w:lvl>
    <w:lvl w:ilvl="5" w:tentative="1">
      <w:start w:val="1"/>
      <w:numFmt w:val="bullet"/>
      <w:lvlText w:val=""/>
      <w:lvlJc w:val="left"/>
      <w:pPr>
        <w:tabs>
          <w:tab w:val="num" w:pos="3243"/>
        </w:tabs>
        <w:ind w:left="3243" w:hanging="360"/>
      </w:pPr>
      <w:rPr>
        <w:rFonts w:ascii="Wingdings" w:hAnsi="Wingdings" w:hint="default"/>
        <w:sz w:val="20"/>
      </w:rPr>
    </w:lvl>
    <w:lvl w:ilvl="6" w:tentative="1">
      <w:start w:val="1"/>
      <w:numFmt w:val="bullet"/>
      <w:lvlText w:val=""/>
      <w:lvlJc w:val="left"/>
      <w:pPr>
        <w:tabs>
          <w:tab w:val="num" w:pos="3963"/>
        </w:tabs>
        <w:ind w:left="3963" w:hanging="360"/>
      </w:pPr>
      <w:rPr>
        <w:rFonts w:ascii="Wingdings" w:hAnsi="Wingdings" w:hint="default"/>
        <w:sz w:val="20"/>
      </w:rPr>
    </w:lvl>
    <w:lvl w:ilvl="7" w:tentative="1">
      <w:start w:val="1"/>
      <w:numFmt w:val="bullet"/>
      <w:lvlText w:val=""/>
      <w:lvlJc w:val="left"/>
      <w:pPr>
        <w:tabs>
          <w:tab w:val="num" w:pos="4683"/>
        </w:tabs>
        <w:ind w:left="4683" w:hanging="360"/>
      </w:pPr>
      <w:rPr>
        <w:rFonts w:ascii="Wingdings" w:hAnsi="Wingdings" w:hint="default"/>
        <w:sz w:val="20"/>
      </w:rPr>
    </w:lvl>
    <w:lvl w:ilvl="8" w:tentative="1">
      <w:start w:val="1"/>
      <w:numFmt w:val="bullet"/>
      <w:lvlText w:val=""/>
      <w:lvlJc w:val="left"/>
      <w:pPr>
        <w:tabs>
          <w:tab w:val="num" w:pos="5403"/>
        </w:tabs>
        <w:ind w:left="5403" w:hanging="360"/>
      </w:pPr>
      <w:rPr>
        <w:rFonts w:ascii="Wingdings" w:hAnsi="Wingdings" w:hint="default"/>
        <w:sz w:val="20"/>
      </w:rPr>
    </w:lvl>
  </w:abstractNum>
  <w:abstractNum w:abstractNumId="13" w15:restartNumberingAfterBreak="0">
    <w:nsid w:val="1E3F00FD"/>
    <w:multiLevelType w:val="multilevel"/>
    <w:tmpl w:val="0E78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A7A5E"/>
    <w:multiLevelType w:val="multilevel"/>
    <w:tmpl w:val="7124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7112C7"/>
    <w:multiLevelType w:val="multilevel"/>
    <w:tmpl w:val="3262456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40264D"/>
    <w:multiLevelType w:val="multilevel"/>
    <w:tmpl w:val="2BB05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825917"/>
    <w:multiLevelType w:val="multilevel"/>
    <w:tmpl w:val="40C8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6275C4"/>
    <w:multiLevelType w:val="multilevel"/>
    <w:tmpl w:val="429CA782"/>
    <w:lvl w:ilvl="0">
      <w:start w:val="1"/>
      <w:numFmt w:val="bullet"/>
      <w:lvlText w:val=""/>
      <w:lvlJc w:val="left"/>
      <w:pPr>
        <w:tabs>
          <w:tab w:val="num" w:pos="410"/>
        </w:tabs>
        <w:ind w:left="410" w:hanging="360"/>
      </w:pPr>
      <w:rPr>
        <w:rFonts w:ascii="Symbol" w:hAnsi="Symbol" w:hint="default"/>
        <w:sz w:val="20"/>
      </w:rPr>
    </w:lvl>
    <w:lvl w:ilvl="1" w:tentative="1">
      <w:start w:val="1"/>
      <w:numFmt w:val="bullet"/>
      <w:lvlText w:val="o"/>
      <w:lvlJc w:val="left"/>
      <w:pPr>
        <w:tabs>
          <w:tab w:val="num" w:pos="1130"/>
        </w:tabs>
        <w:ind w:left="1130" w:hanging="360"/>
      </w:pPr>
      <w:rPr>
        <w:rFonts w:ascii="Courier New" w:hAnsi="Courier New" w:hint="default"/>
        <w:sz w:val="20"/>
      </w:rPr>
    </w:lvl>
    <w:lvl w:ilvl="2" w:tentative="1">
      <w:start w:val="1"/>
      <w:numFmt w:val="bullet"/>
      <w:lvlText w:val=""/>
      <w:lvlJc w:val="left"/>
      <w:pPr>
        <w:tabs>
          <w:tab w:val="num" w:pos="1850"/>
        </w:tabs>
        <w:ind w:left="1850" w:hanging="360"/>
      </w:pPr>
      <w:rPr>
        <w:rFonts w:ascii="Wingdings" w:hAnsi="Wingdings" w:hint="default"/>
        <w:sz w:val="20"/>
      </w:rPr>
    </w:lvl>
    <w:lvl w:ilvl="3" w:tentative="1">
      <w:start w:val="1"/>
      <w:numFmt w:val="bullet"/>
      <w:lvlText w:val=""/>
      <w:lvlJc w:val="left"/>
      <w:pPr>
        <w:tabs>
          <w:tab w:val="num" w:pos="2570"/>
        </w:tabs>
        <w:ind w:left="2570" w:hanging="360"/>
      </w:pPr>
      <w:rPr>
        <w:rFonts w:ascii="Wingdings" w:hAnsi="Wingdings" w:hint="default"/>
        <w:sz w:val="20"/>
      </w:rPr>
    </w:lvl>
    <w:lvl w:ilvl="4" w:tentative="1">
      <w:start w:val="1"/>
      <w:numFmt w:val="bullet"/>
      <w:lvlText w:val=""/>
      <w:lvlJc w:val="left"/>
      <w:pPr>
        <w:tabs>
          <w:tab w:val="num" w:pos="3290"/>
        </w:tabs>
        <w:ind w:left="3290" w:hanging="360"/>
      </w:pPr>
      <w:rPr>
        <w:rFonts w:ascii="Wingdings" w:hAnsi="Wingdings" w:hint="default"/>
        <w:sz w:val="20"/>
      </w:rPr>
    </w:lvl>
    <w:lvl w:ilvl="5" w:tentative="1">
      <w:start w:val="1"/>
      <w:numFmt w:val="bullet"/>
      <w:lvlText w:val=""/>
      <w:lvlJc w:val="left"/>
      <w:pPr>
        <w:tabs>
          <w:tab w:val="num" w:pos="4010"/>
        </w:tabs>
        <w:ind w:left="4010" w:hanging="360"/>
      </w:pPr>
      <w:rPr>
        <w:rFonts w:ascii="Wingdings" w:hAnsi="Wingdings" w:hint="default"/>
        <w:sz w:val="20"/>
      </w:rPr>
    </w:lvl>
    <w:lvl w:ilvl="6" w:tentative="1">
      <w:start w:val="1"/>
      <w:numFmt w:val="bullet"/>
      <w:lvlText w:val=""/>
      <w:lvlJc w:val="left"/>
      <w:pPr>
        <w:tabs>
          <w:tab w:val="num" w:pos="4730"/>
        </w:tabs>
        <w:ind w:left="4730" w:hanging="360"/>
      </w:pPr>
      <w:rPr>
        <w:rFonts w:ascii="Wingdings" w:hAnsi="Wingdings" w:hint="default"/>
        <w:sz w:val="20"/>
      </w:rPr>
    </w:lvl>
    <w:lvl w:ilvl="7" w:tentative="1">
      <w:start w:val="1"/>
      <w:numFmt w:val="bullet"/>
      <w:lvlText w:val=""/>
      <w:lvlJc w:val="left"/>
      <w:pPr>
        <w:tabs>
          <w:tab w:val="num" w:pos="5450"/>
        </w:tabs>
        <w:ind w:left="5450" w:hanging="360"/>
      </w:pPr>
      <w:rPr>
        <w:rFonts w:ascii="Wingdings" w:hAnsi="Wingdings" w:hint="default"/>
        <w:sz w:val="20"/>
      </w:rPr>
    </w:lvl>
    <w:lvl w:ilvl="8" w:tentative="1">
      <w:start w:val="1"/>
      <w:numFmt w:val="bullet"/>
      <w:lvlText w:val=""/>
      <w:lvlJc w:val="left"/>
      <w:pPr>
        <w:tabs>
          <w:tab w:val="num" w:pos="6170"/>
        </w:tabs>
        <w:ind w:left="6170" w:hanging="360"/>
      </w:pPr>
      <w:rPr>
        <w:rFonts w:ascii="Wingdings" w:hAnsi="Wingdings" w:hint="default"/>
        <w:sz w:val="20"/>
      </w:rPr>
    </w:lvl>
  </w:abstractNum>
  <w:abstractNum w:abstractNumId="19" w15:restartNumberingAfterBreak="0">
    <w:nsid w:val="314C66F9"/>
    <w:multiLevelType w:val="multilevel"/>
    <w:tmpl w:val="3720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F2431"/>
    <w:multiLevelType w:val="multilevel"/>
    <w:tmpl w:val="3EEE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E1FC5"/>
    <w:multiLevelType w:val="hybridMultilevel"/>
    <w:tmpl w:val="E712352C"/>
    <w:lvl w:ilvl="0" w:tplc="0409000F">
      <w:start w:val="1"/>
      <w:numFmt w:val="decimal"/>
      <w:lvlText w:val="%1."/>
      <w:lvlJc w:val="left"/>
      <w:pPr>
        <w:ind w:left="876" w:hanging="360"/>
      </w:p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22" w15:restartNumberingAfterBreak="0">
    <w:nsid w:val="3F310B04"/>
    <w:multiLevelType w:val="multilevel"/>
    <w:tmpl w:val="736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2225F"/>
    <w:multiLevelType w:val="multilevel"/>
    <w:tmpl w:val="8BDA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382CB6"/>
    <w:multiLevelType w:val="multilevel"/>
    <w:tmpl w:val="FE08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57BC2"/>
    <w:multiLevelType w:val="hybridMultilevel"/>
    <w:tmpl w:val="87B6D4C0"/>
    <w:lvl w:ilvl="0" w:tplc="04090001">
      <w:start w:val="1"/>
      <w:numFmt w:val="bullet"/>
      <w:lvlText w:val=""/>
      <w:lvlJc w:val="left"/>
      <w:pPr>
        <w:ind w:left="516" w:hanging="360"/>
      </w:pPr>
      <w:rPr>
        <w:rFonts w:ascii="Symbol" w:hAnsi="Symbol" w:hint="default"/>
      </w:rPr>
    </w:lvl>
    <w:lvl w:ilvl="1" w:tplc="04090003">
      <w:start w:val="1"/>
      <w:numFmt w:val="bullet"/>
      <w:lvlText w:val="o"/>
      <w:lvlJc w:val="left"/>
      <w:pPr>
        <w:ind w:left="1236" w:hanging="360"/>
      </w:pPr>
      <w:rPr>
        <w:rFonts w:ascii="Courier New" w:hAnsi="Courier New" w:cs="Courier New" w:hint="default"/>
      </w:rPr>
    </w:lvl>
    <w:lvl w:ilvl="2" w:tplc="04090005">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26" w15:restartNumberingAfterBreak="0">
    <w:nsid w:val="452304B3"/>
    <w:multiLevelType w:val="multilevel"/>
    <w:tmpl w:val="D268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223E2"/>
    <w:multiLevelType w:val="multilevel"/>
    <w:tmpl w:val="BD120E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37D1EC6"/>
    <w:multiLevelType w:val="hybridMultilevel"/>
    <w:tmpl w:val="AB44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9673F"/>
    <w:multiLevelType w:val="multilevel"/>
    <w:tmpl w:val="40A8D5FE"/>
    <w:lvl w:ilvl="0">
      <w:start w:val="1"/>
      <w:numFmt w:val="bullet"/>
      <w:lvlText w:val="o"/>
      <w:lvlJc w:val="left"/>
      <w:pPr>
        <w:ind w:left="1800" w:hanging="360"/>
      </w:pPr>
      <w:rPr>
        <w:rFonts w:ascii="Courier New" w:hAnsi="Courier New" w:cs="Courier New" w:hint="default"/>
        <w:sz w:val="20"/>
      </w:rPr>
    </w:lvl>
    <w:lvl w:ilvl="1">
      <w:start w:val="1"/>
      <w:numFmt w:val="bullet"/>
      <w:lvlText w:val="o"/>
      <w:lvlJc w:val="left"/>
      <w:pPr>
        <w:ind w:left="2520" w:hanging="360"/>
      </w:pPr>
      <w:rPr>
        <w:rFonts w:ascii="Courier New" w:hAnsi="Courier New" w:cs="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688B752A"/>
    <w:multiLevelType w:val="hybridMultilevel"/>
    <w:tmpl w:val="27065C4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1" w15:restartNumberingAfterBreak="0">
    <w:nsid w:val="698C6EDE"/>
    <w:multiLevelType w:val="multilevel"/>
    <w:tmpl w:val="3414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0568E"/>
    <w:multiLevelType w:val="multilevel"/>
    <w:tmpl w:val="A8181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AC4769"/>
    <w:multiLevelType w:val="hybridMultilevel"/>
    <w:tmpl w:val="774A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03AB0"/>
    <w:multiLevelType w:val="multilevel"/>
    <w:tmpl w:val="530A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C0CAF"/>
    <w:multiLevelType w:val="multilevel"/>
    <w:tmpl w:val="8EA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3219D8"/>
    <w:multiLevelType w:val="hybridMultilevel"/>
    <w:tmpl w:val="736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A252B"/>
    <w:multiLevelType w:val="multilevel"/>
    <w:tmpl w:val="31865298"/>
    <w:lvl w:ilvl="0">
      <w:start w:val="1"/>
      <w:numFmt w:val="bullet"/>
      <w:lvlText w:val=""/>
      <w:lvlJc w:val="left"/>
      <w:pPr>
        <w:tabs>
          <w:tab w:val="num" w:pos="255"/>
        </w:tabs>
        <w:ind w:left="255" w:hanging="360"/>
      </w:pPr>
      <w:rPr>
        <w:rFonts w:ascii="Symbol" w:hAnsi="Symbol" w:hint="default"/>
        <w:sz w:val="20"/>
      </w:rPr>
    </w:lvl>
    <w:lvl w:ilvl="1" w:tentative="1">
      <w:start w:val="1"/>
      <w:numFmt w:val="bullet"/>
      <w:lvlText w:val="o"/>
      <w:lvlJc w:val="left"/>
      <w:pPr>
        <w:tabs>
          <w:tab w:val="num" w:pos="975"/>
        </w:tabs>
        <w:ind w:left="975" w:hanging="360"/>
      </w:pPr>
      <w:rPr>
        <w:rFonts w:ascii="Courier New" w:hAnsi="Courier New" w:hint="default"/>
        <w:sz w:val="20"/>
      </w:rPr>
    </w:lvl>
    <w:lvl w:ilvl="2" w:tentative="1">
      <w:start w:val="1"/>
      <w:numFmt w:val="bullet"/>
      <w:lvlText w:val=""/>
      <w:lvlJc w:val="left"/>
      <w:pPr>
        <w:tabs>
          <w:tab w:val="num" w:pos="1695"/>
        </w:tabs>
        <w:ind w:left="1695" w:hanging="360"/>
      </w:pPr>
      <w:rPr>
        <w:rFonts w:ascii="Wingdings" w:hAnsi="Wingdings" w:hint="default"/>
        <w:sz w:val="20"/>
      </w:rPr>
    </w:lvl>
    <w:lvl w:ilvl="3" w:tentative="1">
      <w:start w:val="1"/>
      <w:numFmt w:val="bullet"/>
      <w:lvlText w:val=""/>
      <w:lvlJc w:val="left"/>
      <w:pPr>
        <w:tabs>
          <w:tab w:val="num" w:pos="2415"/>
        </w:tabs>
        <w:ind w:left="2415" w:hanging="360"/>
      </w:pPr>
      <w:rPr>
        <w:rFonts w:ascii="Wingdings" w:hAnsi="Wingdings" w:hint="default"/>
        <w:sz w:val="20"/>
      </w:rPr>
    </w:lvl>
    <w:lvl w:ilvl="4" w:tentative="1">
      <w:start w:val="1"/>
      <w:numFmt w:val="bullet"/>
      <w:lvlText w:val=""/>
      <w:lvlJc w:val="left"/>
      <w:pPr>
        <w:tabs>
          <w:tab w:val="num" w:pos="3135"/>
        </w:tabs>
        <w:ind w:left="3135" w:hanging="360"/>
      </w:pPr>
      <w:rPr>
        <w:rFonts w:ascii="Wingdings" w:hAnsi="Wingdings" w:hint="default"/>
        <w:sz w:val="20"/>
      </w:rPr>
    </w:lvl>
    <w:lvl w:ilvl="5" w:tentative="1">
      <w:start w:val="1"/>
      <w:numFmt w:val="bullet"/>
      <w:lvlText w:val=""/>
      <w:lvlJc w:val="left"/>
      <w:pPr>
        <w:tabs>
          <w:tab w:val="num" w:pos="3855"/>
        </w:tabs>
        <w:ind w:left="3855" w:hanging="360"/>
      </w:pPr>
      <w:rPr>
        <w:rFonts w:ascii="Wingdings" w:hAnsi="Wingdings" w:hint="default"/>
        <w:sz w:val="20"/>
      </w:rPr>
    </w:lvl>
    <w:lvl w:ilvl="6" w:tentative="1">
      <w:start w:val="1"/>
      <w:numFmt w:val="bullet"/>
      <w:lvlText w:val=""/>
      <w:lvlJc w:val="left"/>
      <w:pPr>
        <w:tabs>
          <w:tab w:val="num" w:pos="4575"/>
        </w:tabs>
        <w:ind w:left="4575" w:hanging="360"/>
      </w:pPr>
      <w:rPr>
        <w:rFonts w:ascii="Wingdings" w:hAnsi="Wingdings" w:hint="default"/>
        <w:sz w:val="20"/>
      </w:rPr>
    </w:lvl>
    <w:lvl w:ilvl="7" w:tentative="1">
      <w:start w:val="1"/>
      <w:numFmt w:val="bullet"/>
      <w:lvlText w:val=""/>
      <w:lvlJc w:val="left"/>
      <w:pPr>
        <w:tabs>
          <w:tab w:val="num" w:pos="5295"/>
        </w:tabs>
        <w:ind w:left="5295" w:hanging="360"/>
      </w:pPr>
      <w:rPr>
        <w:rFonts w:ascii="Wingdings" w:hAnsi="Wingdings" w:hint="default"/>
        <w:sz w:val="20"/>
      </w:rPr>
    </w:lvl>
    <w:lvl w:ilvl="8" w:tentative="1">
      <w:start w:val="1"/>
      <w:numFmt w:val="bullet"/>
      <w:lvlText w:val=""/>
      <w:lvlJc w:val="left"/>
      <w:pPr>
        <w:tabs>
          <w:tab w:val="num" w:pos="6015"/>
        </w:tabs>
        <w:ind w:left="6015" w:hanging="360"/>
      </w:pPr>
      <w:rPr>
        <w:rFonts w:ascii="Wingdings" w:hAnsi="Wingdings" w:hint="default"/>
        <w:sz w:val="20"/>
      </w:rPr>
    </w:lvl>
  </w:abstractNum>
  <w:abstractNum w:abstractNumId="38" w15:restartNumberingAfterBreak="0">
    <w:nsid w:val="787C07E1"/>
    <w:multiLevelType w:val="hybridMultilevel"/>
    <w:tmpl w:val="D0E213F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9" w15:restartNumberingAfterBreak="0">
    <w:nsid w:val="79643417"/>
    <w:multiLevelType w:val="multilevel"/>
    <w:tmpl w:val="30242A4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ind w:left="2520" w:hanging="360"/>
      </w:pPr>
      <w:rPr>
        <w:rFonts w:ascii="Courier New" w:hAnsi="Courier New" w:cs="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15:restartNumberingAfterBreak="0">
    <w:nsid w:val="7AA44AAE"/>
    <w:multiLevelType w:val="multilevel"/>
    <w:tmpl w:val="B0845CCC"/>
    <w:lvl w:ilvl="0">
      <w:start w:val="1"/>
      <w:numFmt w:val="bullet"/>
      <w:lvlText w:val="o"/>
      <w:lvlJc w:val="left"/>
      <w:pPr>
        <w:ind w:left="516" w:hanging="360"/>
      </w:pPr>
      <w:rPr>
        <w:rFonts w:ascii="Courier New" w:hAnsi="Courier New" w:cs="Courier New" w:hint="default"/>
        <w:sz w:val="20"/>
      </w:rPr>
    </w:lvl>
    <w:lvl w:ilvl="1">
      <w:start w:val="1"/>
      <w:numFmt w:val="bullet"/>
      <w:lvlText w:val="o"/>
      <w:lvlJc w:val="left"/>
      <w:pPr>
        <w:ind w:left="1236" w:hanging="360"/>
      </w:pPr>
      <w:rPr>
        <w:rFonts w:ascii="Courier New" w:hAnsi="Courier New" w:cs="Courier New" w:hint="default"/>
        <w:sz w:val="20"/>
      </w:rPr>
    </w:lvl>
    <w:lvl w:ilvl="2">
      <w:numFmt w:val="bullet"/>
      <w:lvlText w:val="-"/>
      <w:lvlJc w:val="left"/>
      <w:pPr>
        <w:ind w:left="1956" w:hanging="360"/>
      </w:pPr>
      <w:rPr>
        <w:rFonts w:ascii="Calibri" w:eastAsia="Times New Roman" w:hAnsi="Calibri" w:cs="Calibri" w:hint="default"/>
      </w:rPr>
    </w:lvl>
    <w:lvl w:ilvl="3" w:tentative="1">
      <w:start w:val="1"/>
      <w:numFmt w:val="bullet"/>
      <w:lvlText w:val=""/>
      <w:lvlJc w:val="left"/>
      <w:pPr>
        <w:tabs>
          <w:tab w:val="num" w:pos="2676"/>
        </w:tabs>
        <w:ind w:left="2676" w:hanging="360"/>
      </w:pPr>
      <w:rPr>
        <w:rFonts w:ascii="Wingdings" w:hAnsi="Wingdings" w:hint="default"/>
        <w:sz w:val="20"/>
      </w:rPr>
    </w:lvl>
    <w:lvl w:ilvl="4" w:tentative="1">
      <w:start w:val="1"/>
      <w:numFmt w:val="bullet"/>
      <w:lvlText w:val=""/>
      <w:lvlJc w:val="left"/>
      <w:pPr>
        <w:tabs>
          <w:tab w:val="num" w:pos="3396"/>
        </w:tabs>
        <w:ind w:left="3396" w:hanging="360"/>
      </w:pPr>
      <w:rPr>
        <w:rFonts w:ascii="Wingdings" w:hAnsi="Wingdings" w:hint="default"/>
        <w:sz w:val="20"/>
      </w:rPr>
    </w:lvl>
    <w:lvl w:ilvl="5" w:tentative="1">
      <w:start w:val="1"/>
      <w:numFmt w:val="bullet"/>
      <w:lvlText w:val=""/>
      <w:lvlJc w:val="left"/>
      <w:pPr>
        <w:tabs>
          <w:tab w:val="num" w:pos="4116"/>
        </w:tabs>
        <w:ind w:left="4116" w:hanging="360"/>
      </w:pPr>
      <w:rPr>
        <w:rFonts w:ascii="Wingdings" w:hAnsi="Wingdings" w:hint="default"/>
        <w:sz w:val="20"/>
      </w:rPr>
    </w:lvl>
    <w:lvl w:ilvl="6" w:tentative="1">
      <w:start w:val="1"/>
      <w:numFmt w:val="bullet"/>
      <w:lvlText w:val=""/>
      <w:lvlJc w:val="left"/>
      <w:pPr>
        <w:tabs>
          <w:tab w:val="num" w:pos="4836"/>
        </w:tabs>
        <w:ind w:left="4836" w:hanging="360"/>
      </w:pPr>
      <w:rPr>
        <w:rFonts w:ascii="Wingdings" w:hAnsi="Wingdings" w:hint="default"/>
        <w:sz w:val="20"/>
      </w:rPr>
    </w:lvl>
    <w:lvl w:ilvl="7" w:tentative="1">
      <w:start w:val="1"/>
      <w:numFmt w:val="bullet"/>
      <w:lvlText w:val=""/>
      <w:lvlJc w:val="left"/>
      <w:pPr>
        <w:tabs>
          <w:tab w:val="num" w:pos="5556"/>
        </w:tabs>
        <w:ind w:left="5556" w:hanging="360"/>
      </w:pPr>
      <w:rPr>
        <w:rFonts w:ascii="Wingdings" w:hAnsi="Wingdings" w:hint="default"/>
        <w:sz w:val="20"/>
      </w:rPr>
    </w:lvl>
    <w:lvl w:ilvl="8" w:tentative="1">
      <w:start w:val="1"/>
      <w:numFmt w:val="bullet"/>
      <w:lvlText w:val=""/>
      <w:lvlJc w:val="left"/>
      <w:pPr>
        <w:tabs>
          <w:tab w:val="num" w:pos="6276"/>
        </w:tabs>
        <w:ind w:left="6276" w:hanging="360"/>
      </w:pPr>
      <w:rPr>
        <w:rFonts w:ascii="Wingdings" w:hAnsi="Wingdings" w:hint="default"/>
        <w:sz w:val="20"/>
      </w:rPr>
    </w:lvl>
  </w:abstractNum>
  <w:abstractNum w:abstractNumId="41" w15:restartNumberingAfterBreak="0">
    <w:nsid w:val="7BE854A4"/>
    <w:multiLevelType w:val="multilevel"/>
    <w:tmpl w:val="ECB8D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A07D09"/>
    <w:multiLevelType w:val="hybridMultilevel"/>
    <w:tmpl w:val="1FCC4DB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8"/>
  </w:num>
  <w:num w:numId="2">
    <w:abstractNumId w:val="32"/>
  </w:num>
  <w:num w:numId="3">
    <w:abstractNumId w:val="31"/>
  </w:num>
  <w:num w:numId="4">
    <w:abstractNumId w:val="0"/>
  </w:num>
  <w:num w:numId="5">
    <w:abstractNumId w:val="6"/>
  </w:num>
  <w:num w:numId="6">
    <w:abstractNumId w:val="41"/>
  </w:num>
  <w:num w:numId="7">
    <w:abstractNumId w:val="41"/>
    <w:lvlOverride w:ilvl="1">
      <w:lvl w:ilvl="1">
        <w:numFmt w:val="bullet"/>
        <w:lvlText w:val=""/>
        <w:lvlJc w:val="left"/>
        <w:pPr>
          <w:tabs>
            <w:tab w:val="num" w:pos="1440"/>
          </w:tabs>
          <w:ind w:left="1440" w:hanging="360"/>
        </w:pPr>
        <w:rPr>
          <w:rFonts w:ascii="Symbol" w:hAnsi="Symbol" w:hint="default"/>
          <w:sz w:val="20"/>
        </w:rPr>
      </w:lvl>
    </w:lvlOverride>
  </w:num>
  <w:num w:numId="8">
    <w:abstractNumId w:val="37"/>
  </w:num>
  <w:num w:numId="9">
    <w:abstractNumId w:val="12"/>
  </w:num>
  <w:num w:numId="10">
    <w:abstractNumId w:val="2"/>
  </w:num>
  <w:num w:numId="11">
    <w:abstractNumId w:val="22"/>
  </w:num>
  <w:num w:numId="12">
    <w:abstractNumId w:val="10"/>
  </w:num>
  <w:num w:numId="13">
    <w:abstractNumId w:val="13"/>
  </w:num>
  <w:num w:numId="14">
    <w:abstractNumId w:val="18"/>
  </w:num>
  <w:num w:numId="15">
    <w:abstractNumId w:val="27"/>
  </w:num>
  <w:num w:numId="16">
    <w:abstractNumId w:val="14"/>
  </w:num>
  <w:num w:numId="17">
    <w:abstractNumId w:val="23"/>
  </w:num>
  <w:num w:numId="18">
    <w:abstractNumId w:val="20"/>
  </w:num>
  <w:num w:numId="19">
    <w:abstractNumId w:val="19"/>
  </w:num>
  <w:num w:numId="20">
    <w:abstractNumId w:val="1"/>
  </w:num>
  <w:num w:numId="21">
    <w:abstractNumId w:val="3"/>
  </w:num>
  <w:num w:numId="22">
    <w:abstractNumId w:val="39"/>
  </w:num>
  <w:num w:numId="23">
    <w:abstractNumId w:val="29"/>
  </w:num>
  <w:num w:numId="24">
    <w:abstractNumId w:val="40"/>
  </w:num>
  <w:num w:numId="25">
    <w:abstractNumId w:val="25"/>
  </w:num>
  <w:num w:numId="26">
    <w:abstractNumId w:val="9"/>
  </w:num>
  <w:num w:numId="27">
    <w:abstractNumId w:val="21"/>
  </w:num>
  <w:num w:numId="28">
    <w:abstractNumId w:val="15"/>
  </w:num>
  <w:num w:numId="29">
    <w:abstractNumId w:val="28"/>
  </w:num>
  <w:num w:numId="30">
    <w:abstractNumId w:val="33"/>
  </w:num>
  <w:num w:numId="31">
    <w:abstractNumId w:val="11"/>
  </w:num>
  <w:num w:numId="32">
    <w:abstractNumId w:val="30"/>
  </w:num>
  <w:num w:numId="33">
    <w:abstractNumId w:val="42"/>
  </w:num>
  <w:num w:numId="34">
    <w:abstractNumId w:val="36"/>
  </w:num>
  <w:num w:numId="35">
    <w:abstractNumId w:val="38"/>
  </w:num>
  <w:num w:numId="36">
    <w:abstractNumId w:val="5"/>
  </w:num>
  <w:num w:numId="37">
    <w:abstractNumId w:val="7"/>
  </w:num>
  <w:num w:numId="38">
    <w:abstractNumId w:val="24"/>
  </w:num>
  <w:num w:numId="39">
    <w:abstractNumId w:val="34"/>
  </w:num>
  <w:num w:numId="40">
    <w:abstractNumId w:val="17"/>
  </w:num>
  <w:num w:numId="41">
    <w:abstractNumId w:val="26"/>
  </w:num>
  <w:num w:numId="42">
    <w:abstractNumId w:val="16"/>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B6"/>
    <w:rsid w:val="001E69B6"/>
    <w:rsid w:val="00204036"/>
    <w:rsid w:val="005C0A83"/>
    <w:rsid w:val="005D35DE"/>
    <w:rsid w:val="005D391A"/>
    <w:rsid w:val="005E6784"/>
    <w:rsid w:val="006F31D5"/>
    <w:rsid w:val="006F5AA0"/>
    <w:rsid w:val="00730DF8"/>
    <w:rsid w:val="00751B60"/>
    <w:rsid w:val="0077586C"/>
    <w:rsid w:val="00787790"/>
    <w:rsid w:val="008A2934"/>
    <w:rsid w:val="009106D4"/>
    <w:rsid w:val="009C381A"/>
    <w:rsid w:val="009F68EC"/>
    <w:rsid w:val="00A86D29"/>
    <w:rsid w:val="00B5204B"/>
    <w:rsid w:val="00CC4915"/>
    <w:rsid w:val="00DA1FB8"/>
    <w:rsid w:val="00E801C6"/>
    <w:rsid w:val="00EA7B12"/>
    <w:rsid w:val="00F13A80"/>
    <w:rsid w:val="00F6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2803"/>
  <w15:chartTrackingRefBased/>
  <w15:docId w15:val="{3A933A15-4F7B-C045-9A1B-6341E3C7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5DE"/>
    <w:rPr>
      <w:rFonts w:ascii="Times New Roman" w:eastAsia="Times New Roman" w:hAnsi="Times New Roman" w:cs="Times New Roman"/>
    </w:rPr>
  </w:style>
  <w:style w:type="paragraph" w:styleId="Heading1">
    <w:name w:val="heading 1"/>
    <w:basedOn w:val="Normal"/>
    <w:link w:val="Heading1Char"/>
    <w:uiPriority w:val="9"/>
    <w:qFormat/>
    <w:rsid w:val="001E69B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E69B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E69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E69B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E69B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E69B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9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69B6"/>
    <w:rPr>
      <w:rFonts w:ascii="Times New Roman" w:eastAsia="Times New Roman" w:hAnsi="Times New Roman" w:cs="Times New Roman"/>
      <w:b/>
      <w:bCs/>
      <w:sz w:val="36"/>
      <w:szCs w:val="36"/>
    </w:rPr>
  </w:style>
  <w:style w:type="paragraph" w:styleId="NormalWeb">
    <w:name w:val="Normal (Web)"/>
    <w:basedOn w:val="Normal"/>
    <w:uiPriority w:val="99"/>
    <w:unhideWhenUsed/>
    <w:rsid w:val="001E69B6"/>
    <w:pPr>
      <w:spacing w:before="100" w:beforeAutospacing="1" w:after="100" w:afterAutospacing="1"/>
    </w:pPr>
  </w:style>
  <w:style w:type="character" w:customStyle="1" w:styleId="Heading4Char">
    <w:name w:val="Heading 4 Char"/>
    <w:basedOn w:val="DefaultParagraphFont"/>
    <w:link w:val="Heading4"/>
    <w:uiPriority w:val="9"/>
    <w:rsid w:val="001E69B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E69B6"/>
    <w:rPr>
      <w:rFonts w:asciiTheme="majorHAnsi" w:eastAsiaTheme="majorEastAsia" w:hAnsiTheme="majorHAnsi" w:cstheme="majorBidi"/>
      <w:color w:val="2F5496" w:themeColor="accent1" w:themeShade="BF"/>
    </w:rPr>
  </w:style>
  <w:style w:type="character" w:customStyle="1" w:styleId="apple-tab-span">
    <w:name w:val="apple-tab-span"/>
    <w:basedOn w:val="DefaultParagraphFont"/>
    <w:rsid w:val="001E69B6"/>
  </w:style>
  <w:style w:type="character" w:customStyle="1" w:styleId="Heading6Char">
    <w:name w:val="Heading 6 Char"/>
    <w:basedOn w:val="DefaultParagraphFont"/>
    <w:link w:val="Heading6"/>
    <w:uiPriority w:val="9"/>
    <w:rsid w:val="001E69B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1E69B6"/>
    <w:rPr>
      <w:color w:val="0000FF"/>
      <w:u w:val="single"/>
    </w:rPr>
  </w:style>
  <w:style w:type="character" w:customStyle="1" w:styleId="Heading3Char">
    <w:name w:val="Heading 3 Char"/>
    <w:basedOn w:val="DefaultParagraphFont"/>
    <w:link w:val="Heading3"/>
    <w:uiPriority w:val="9"/>
    <w:semiHidden/>
    <w:rsid w:val="001E69B6"/>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F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4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3430">
      <w:bodyDiv w:val="1"/>
      <w:marLeft w:val="0"/>
      <w:marRight w:val="0"/>
      <w:marTop w:val="0"/>
      <w:marBottom w:val="0"/>
      <w:divBdr>
        <w:top w:val="none" w:sz="0" w:space="0" w:color="auto"/>
        <w:left w:val="none" w:sz="0" w:space="0" w:color="auto"/>
        <w:bottom w:val="none" w:sz="0" w:space="0" w:color="auto"/>
        <w:right w:val="none" w:sz="0" w:space="0" w:color="auto"/>
      </w:divBdr>
    </w:div>
    <w:div w:id="27460149">
      <w:bodyDiv w:val="1"/>
      <w:marLeft w:val="0"/>
      <w:marRight w:val="0"/>
      <w:marTop w:val="0"/>
      <w:marBottom w:val="0"/>
      <w:divBdr>
        <w:top w:val="none" w:sz="0" w:space="0" w:color="auto"/>
        <w:left w:val="none" w:sz="0" w:space="0" w:color="auto"/>
        <w:bottom w:val="none" w:sz="0" w:space="0" w:color="auto"/>
        <w:right w:val="none" w:sz="0" w:space="0" w:color="auto"/>
      </w:divBdr>
    </w:div>
    <w:div w:id="66537699">
      <w:bodyDiv w:val="1"/>
      <w:marLeft w:val="0"/>
      <w:marRight w:val="0"/>
      <w:marTop w:val="0"/>
      <w:marBottom w:val="0"/>
      <w:divBdr>
        <w:top w:val="none" w:sz="0" w:space="0" w:color="auto"/>
        <w:left w:val="none" w:sz="0" w:space="0" w:color="auto"/>
        <w:bottom w:val="none" w:sz="0" w:space="0" w:color="auto"/>
        <w:right w:val="none" w:sz="0" w:space="0" w:color="auto"/>
      </w:divBdr>
    </w:div>
    <w:div w:id="75714471">
      <w:bodyDiv w:val="1"/>
      <w:marLeft w:val="0"/>
      <w:marRight w:val="0"/>
      <w:marTop w:val="0"/>
      <w:marBottom w:val="0"/>
      <w:divBdr>
        <w:top w:val="none" w:sz="0" w:space="0" w:color="auto"/>
        <w:left w:val="none" w:sz="0" w:space="0" w:color="auto"/>
        <w:bottom w:val="none" w:sz="0" w:space="0" w:color="auto"/>
        <w:right w:val="none" w:sz="0" w:space="0" w:color="auto"/>
      </w:divBdr>
    </w:div>
    <w:div w:id="175969087">
      <w:bodyDiv w:val="1"/>
      <w:marLeft w:val="0"/>
      <w:marRight w:val="0"/>
      <w:marTop w:val="0"/>
      <w:marBottom w:val="0"/>
      <w:divBdr>
        <w:top w:val="none" w:sz="0" w:space="0" w:color="auto"/>
        <w:left w:val="none" w:sz="0" w:space="0" w:color="auto"/>
        <w:bottom w:val="none" w:sz="0" w:space="0" w:color="auto"/>
        <w:right w:val="none" w:sz="0" w:space="0" w:color="auto"/>
      </w:divBdr>
    </w:div>
    <w:div w:id="260527846">
      <w:bodyDiv w:val="1"/>
      <w:marLeft w:val="0"/>
      <w:marRight w:val="0"/>
      <w:marTop w:val="0"/>
      <w:marBottom w:val="0"/>
      <w:divBdr>
        <w:top w:val="none" w:sz="0" w:space="0" w:color="auto"/>
        <w:left w:val="none" w:sz="0" w:space="0" w:color="auto"/>
        <w:bottom w:val="none" w:sz="0" w:space="0" w:color="auto"/>
        <w:right w:val="none" w:sz="0" w:space="0" w:color="auto"/>
      </w:divBdr>
    </w:div>
    <w:div w:id="306713302">
      <w:bodyDiv w:val="1"/>
      <w:marLeft w:val="0"/>
      <w:marRight w:val="0"/>
      <w:marTop w:val="0"/>
      <w:marBottom w:val="0"/>
      <w:divBdr>
        <w:top w:val="none" w:sz="0" w:space="0" w:color="auto"/>
        <w:left w:val="none" w:sz="0" w:space="0" w:color="auto"/>
        <w:bottom w:val="none" w:sz="0" w:space="0" w:color="auto"/>
        <w:right w:val="none" w:sz="0" w:space="0" w:color="auto"/>
      </w:divBdr>
    </w:div>
    <w:div w:id="359672628">
      <w:bodyDiv w:val="1"/>
      <w:marLeft w:val="0"/>
      <w:marRight w:val="0"/>
      <w:marTop w:val="0"/>
      <w:marBottom w:val="0"/>
      <w:divBdr>
        <w:top w:val="none" w:sz="0" w:space="0" w:color="auto"/>
        <w:left w:val="none" w:sz="0" w:space="0" w:color="auto"/>
        <w:bottom w:val="none" w:sz="0" w:space="0" w:color="auto"/>
        <w:right w:val="none" w:sz="0" w:space="0" w:color="auto"/>
      </w:divBdr>
      <w:divsChild>
        <w:div w:id="160439642">
          <w:marLeft w:val="268"/>
          <w:marRight w:val="0"/>
          <w:marTop w:val="0"/>
          <w:marBottom w:val="0"/>
          <w:divBdr>
            <w:top w:val="none" w:sz="0" w:space="0" w:color="auto"/>
            <w:left w:val="none" w:sz="0" w:space="0" w:color="auto"/>
            <w:bottom w:val="none" w:sz="0" w:space="0" w:color="auto"/>
            <w:right w:val="none" w:sz="0" w:space="0" w:color="auto"/>
          </w:divBdr>
        </w:div>
      </w:divsChild>
    </w:div>
    <w:div w:id="563764163">
      <w:bodyDiv w:val="1"/>
      <w:marLeft w:val="0"/>
      <w:marRight w:val="0"/>
      <w:marTop w:val="0"/>
      <w:marBottom w:val="0"/>
      <w:divBdr>
        <w:top w:val="none" w:sz="0" w:space="0" w:color="auto"/>
        <w:left w:val="none" w:sz="0" w:space="0" w:color="auto"/>
        <w:bottom w:val="none" w:sz="0" w:space="0" w:color="auto"/>
        <w:right w:val="none" w:sz="0" w:space="0" w:color="auto"/>
      </w:divBdr>
    </w:div>
    <w:div w:id="609513997">
      <w:bodyDiv w:val="1"/>
      <w:marLeft w:val="0"/>
      <w:marRight w:val="0"/>
      <w:marTop w:val="0"/>
      <w:marBottom w:val="0"/>
      <w:divBdr>
        <w:top w:val="none" w:sz="0" w:space="0" w:color="auto"/>
        <w:left w:val="none" w:sz="0" w:space="0" w:color="auto"/>
        <w:bottom w:val="none" w:sz="0" w:space="0" w:color="auto"/>
        <w:right w:val="none" w:sz="0" w:space="0" w:color="auto"/>
      </w:divBdr>
    </w:div>
    <w:div w:id="617028687">
      <w:bodyDiv w:val="1"/>
      <w:marLeft w:val="0"/>
      <w:marRight w:val="0"/>
      <w:marTop w:val="0"/>
      <w:marBottom w:val="0"/>
      <w:divBdr>
        <w:top w:val="none" w:sz="0" w:space="0" w:color="auto"/>
        <w:left w:val="none" w:sz="0" w:space="0" w:color="auto"/>
        <w:bottom w:val="none" w:sz="0" w:space="0" w:color="auto"/>
        <w:right w:val="none" w:sz="0" w:space="0" w:color="auto"/>
      </w:divBdr>
    </w:div>
    <w:div w:id="628752683">
      <w:bodyDiv w:val="1"/>
      <w:marLeft w:val="0"/>
      <w:marRight w:val="0"/>
      <w:marTop w:val="0"/>
      <w:marBottom w:val="0"/>
      <w:divBdr>
        <w:top w:val="none" w:sz="0" w:space="0" w:color="auto"/>
        <w:left w:val="none" w:sz="0" w:space="0" w:color="auto"/>
        <w:bottom w:val="none" w:sz="0" w:space="0" w:color="auto"/>
        <w:right w:val="none" w:sz="0" w:space="0" w:color="auto"/>
      </w:divBdr>
    </w:div>
    <w:div w:id="705299059">
      <w:bodyDiv w:val="1"/>
      <w:marLeft w:val="0"/>
      <w:marRight w:val="0"/>
      <w:marTop w:val="0"/>
      <w:marBottom w:val="0"/>
      <w:divBdr>
        <w:top w:val="none" w:sz="0" w:space="0" w:color="auto"/>
        <w:left w:val="none" w:sz="0" w:space="0" w:color="auto"/>
        <w:bottom w:val="none" w:sz="0" w:space="0" w:color="auto"/>
        <w:right w:val="none" w:sz="0" w:space="0" w:color="auto"/>
      </w:divBdr>
    </w:div>
    <w:div w:id="768820300">
      <w:bodyDiv w:val="1"/>
      <w:marLeft w:val="0"/>
      <w:marRight w:val="0"/>
      <w:marTop w:val="0"/>
      <w:marBottom w:val="0"/>
      <w:divBdr>
        <w:top w:val="none" w:sz="0" w:space="0" w:color="auto"/>
        <w:left w:val="none" w:sz="0" w:space="0" w:color="auto"/>
        <w:bottom w:val="none" w:sz="0" w:space="0" w:color="auto"/>
        <w:right w:val="none" w:sz="0" w:space="0" w:color="auto"/>
      </w:divBdr>
    </w:div>
    <w:div w:id="781874741">
      <w:bodyDiv w:val="1"/>
      <w:marLeft w:val="0"/>
      <w:marRight w:val="0"/>
      <w:marTop w:val="0"/>
      <w:marBottom w:val="0"/>
      <w:divBdr>
        <w:top w:val="none" w:sz="0" w:space="0" w:color="auto"/>
        <w:left w:val="none" w:sz="0" w:space="0" w:color="auto"/>
        <w:bottom w:val="none" w:sz="0" w:space="0" w:color="auto"/>
        <w:right w:val="none" w:sz="0" w:space="0" w:color="auto"/>
      </w:divBdr>
      <w:divsChild>
        <w:div w:id="1036856881">
          <w:marLeft w:val="114"/>
          <w:marRight w:val="0"/>
          <w:marTop w:val="0"/>
          <w:marBottom w:val="0"/>
          <w:divBdr>
            <w:top w:val="none" w:sz="0" w:space="0" w:color="auto"/>
            <w:left w:val="none" w:sz="0" w:space="0" w:color="auto"/>
            <w:bottom w:val="none" w:sz="0" w:space="0" w:color="auto"/>
            <w:right w:val="none" w:sz="0" w:space="0" w:color="auto"/>
          </w:divBdr>
        </w:div>
      </w:divsChild>
    </w:div>
    <w:div w:id="809596707">
      <w:bodyDiv w:val="1"/>
      <w:marLeft w:val="0"/>
      <w:marRight w:val="0"/>
      <w:marTop w:val="0"/>
      <w:marBottom w:val="0"/>
      <w:divBdr>
        <w:top w:val="none" w:sz="0" w:space="0" w:color="auto"/>
        <w:left w:val="none" w:sz="0" w:space="0" w:color="auto"/>
        <w:bottom w:val="none" w:sz="0" w:space="0" w:color="auto"/>
        <w:right w:val="none" w:sz="0" w:space="0" w:color="auto"/>
      </w:divBdr>
    </w:div>
    <w:div w:id="884409267">
      <w:bodyDiv w:val="1"/>
      <w:marLeft w:val="0"/>
      <w:marRight w:val="0"/>
      <w:marTop w:val="0"/>
      <w:marBottom w:val="0"/>
      <w:divBdr>
        <w:top w:val="none" w:sz="0" w:space="0" w:color="auto"/>
        <w:left w:val="none" w:sz="0" w:space="0" w:color="auto"/>
        <w:bottom w:val="none" w:sz="0" w:space="0" w:color="auto"/>
        <w:right w:val="none" w:sz="0" w:space="0" w:color="auto"/>
      </w:divBdr>
    </w:div>
    <w:div w:id="933250583">
      <w:bodyDiv w:val="1"/>
      <w:marLeft w:val="0"/>
      <w:marRight w:val="0"/>
      <w:marTop w:val="0"/>
      <w:marBottom w:val="0"/>
      <w:divBdr>
        <w:top w:val="none" w:sz="0" w:space="0" w:color="auto"/>
        <w:left w:val="none" w:sz="0" w:space="0" w:color="auto"/>
        <w:bottom w:val="none" w:sz="0" w:space="0" w:color="auto"/>
        <w:right w:val="none" w:sz="0" w:space="0" w:color="auto"/>
      </w:divBdr>
      <w:divsChild>
        <w:div w:id="1572538059">
          <w:marLeft w:val="48"/>
          <w:marRight w:val="0"/>
          <w:marTop w:val="0"/>
          <w:marBottom w:val="0"/>
          <w:divBdr>
            <w:top w:val="none" w:sz="0" w:space="0" w:color="auto"/>
            <w:left w:val="none" w:sz="0" w:space="0" w:color="auto"/>
            <w:bottom w:val="none" w:sz="0" w:space="0" w:color="auto"/>
            <w:right w:val="none" w:sz="0" w:space="0" w:color="auto"/>
          </w:divBdr>
        </w:div>
        <w:div w:id="804156960">
          <w:marLeft w:val="114"/>
          <w:marRight w:val="0"/>
          <w:marTop w:val="0"/>
          <w:marBottom w:val="0"/>
          <w:divBdr>
            <w:top w:val="none" w:sz="0" w:space="0" w:color="auto"/>
            <w:left w:val="none" w:sz="0" w:space="0" w:color="auto"/>
            <w:bottom w:val="none" w:sz="0" w:space="0" w:color="auto"/>
            <w:right w:val="none" w:sz="0" w:space="0" w:color="auto"/>
          </w:divBdr>
        </w:div>
      </w:divsChild>
    </w:div>
    <w:div w:id="964848338">
      <w:bodyDiv w:val="1"/>
      <w:marLeft w:val="0"/>
      <w:marRight w:val="0"/>
      <w:marTop w:val="0"/>
      <w:marBottom w:val="0"/>
      <w:divBdr>
        <w:top w:val="none" w:sz="0" w:space="0" w:color="auto"/>
        <w:left w:val="none" w:sz="0" w:space="0" w:color="auto"/>
        <w:bottom w:val="none" w:sz="0" w:space="0" w:color="auto"/>
        <w:right w:val="none" w:sz="0" w:space="0" w:color="auto"/>
      </w:divBdr>
    </w:div>
    <w:div w:id="985087976">
      <w:bodyDiv w:val="1"/>
      <w:marLeft w:val="0"/>
      <w:marRight w:val="0"/>
      <w:marTop w:val="0"/>
      <w:marBottom w:val="0"/>
      <w:divBdr>
        <w:top w:val="none" w:sz="0" w:space="0" w:color="auto"/>
        <w:left w:val="none" w:sz="0" w:space="0" w:color="auto"/>
        <w:bottom w:val="none" w:sz="0" w:space="0" w:color="auto"/>
        <w:right w:val="none" w:sz="0" w:space="0" w:color="auto"/>
      </w:divBdr>
    </w:div>
    <w:div w:id="986009711">
      <w:bodyDiv w:val="1"/>
      <w:marLeft w:val="0"/>
      <w:marRight w:val="0"/>
      <w:marTop w:val="0"/>
      <w:marBottom w:val="0"/>
      <w:divBdr>
        <w:top w:val="none" w:sz="0" w:space="0" w:color="auto"/>
        <w:left w:val="none" w:sz="0" w:space="0" w:color="auto"/>
        <w:bottom w:val="none" w:sz="0" w:space="0" w:color="auto"/>
        <w:right w:val="none" w:sz="0" w:space="0" w:color="auto"/>
      </w:divBdr>
    </w:div>
    <w:div w:id="1041201367">
      <w:bodyDiv w:val="1"/>
      <w:marLeft w:val="0"/>
      <w:marRight w:val="0"/>
      <w:marTop w:val="0"/>
      <w:marBottom w:val="0"/>
      <w:divBdr>
        <w:top w:val="none" w:sz="0" w:space="0" w:color="auto"/>
        <w:left w:val="none" w:sz="0" w:space="0" w:color="auto"/>
        <w:bottom w:val="none" w:sz="0" w:space="0" w:color="auto"/>
        <w:right w:val="none" w:sz="0" w:space="0" w:color="auto"/>
      </w:divBdr>
    </w:div>
    <w:div w:id="1081412055">
      <w:bodyDiv w:val="1"/>
      <w:marLeft w:val="0"/>
      <w:marRight w:val="0"/>
      <w:marTop w:val="0"/>
      <w:marBottom w:val="0"/>
      <w:divBdr>
        <w:top w:val="none" w:sz="0" w:space="0" w:color="auto"/>
        <w:left w:val="none" w:sz="0" w:space="0" w:color="auto"/>
        <w:bottom w:val="none" w:sz="0" w:space="0" w:color="auto"/>
        <w:right w:val="none" w:sz="0" w:space="0" w:color="auto"/>
      </w:divBdr>
    </w:div>
    <w:div w:id="1083069614">
      <w:bodyDiv w:val="1"/>
      <w:marLeft w:val="0"/>
      <w:marRight w:val="0"/>
      <w:marTop w:val="0"/>
      <w:marBottom w:val="0"/>
      <w:divBdr>
        <w:top w:val="none" w:sz="0" w:space="0" w:color="auto"/>
        <w:left w:val="none" w:sz="0" w:space="0" w:color="auto"/>
        <w:bottom w:val="none" w:sz="0" w:space="0" w:color="auto"/>
        <w:right w:val="none" w:sz="0" w:space="0" w:color="auto"/>
      </w:divBdr>
    </w:div>
    <w:div w:id="1088619189">
      <w:bodyDiv w:val="1"/>
      <w:marLeft w:val="0"/>
      <w:marRight w:val="0"/>
      <w:marTop w:val="0"/>
      <w:marBottom w:val="0"/>
      <w:divBdr>
        <w:top w:val="none" w:sz="0" w:space="0" w:color="auto"/>
        <w:left w:val="none" w:sz="0" w:space="0" w:color="auto"/>
        <w:bottom w:val="none" w:sz="0" w:space="0" w:color="auto"/>
        <w:right w:val="none" w:sz="0" w:space="0" w:color="auto"/>
      </w:divBdr>
    </w:div>
    <w:div w:id="1276254332">
      <w:bodyDiv w:val="1"/>
      <w:marLeft w:val="0"/>
      <w:marRight w:val="0"/>
      <w:marTop w:val="0"/>
      <w:marBottom w:val="0"/>
      <w:divBdr>
        <w:top w:val="none" w:sz="0" w:space="0" w:color="auto"/>
        <w:left w:val="none" w:sz="0" w:space="0" w:color="auto"/>
        <w:bottom w:val="none" w:sz="0" w:space="0" w:color="auto"/>
        <w:right w:val="none" w:sz="0" w:space="0" w:color="auto"/>
      </w:divBdr>
    </w:div>
    <w:div w:id="1309437906">
      <w:bodyDiv w:val="1"/>
      <w:marLeft w:val="0"/>
      <w:marRight w:val="0"/>
      <w:marTop w:val="0"/>
      <w:marBottom w:val="0"/>
      <w:divBdr>
        <w:top w:val="none" w:sz="0" w:space="0" w:color="auto"/>
        <w:left w:val="none" w:sz="0" w:space="0" w:color="auto"/>
        <w:bottom w:val="none" w:sz="0" w:space="0" w:color="auto"/>
        <w:right w:val="none" w:sz="0" w:space="0" w:color="auto"/>
      </w:divBdr>
      <w:divsChild>
        <w:div w:id="1577014370">
          <w:marLeft w:val="1947"/>
          <w:marRight w:val="0"/>
          <w:marTop w:val="0"/>
          <w:marBottom w:val="0"/>
          <w:divBdr>
            <w:top w:val="none" w:sz="0" w:space="0" w:color="auto"/>
            <w:left w:val="none" w:sz="0" w:space="0" w:color="auto"/>
            <w:bottom w:val="none" w:sz="0" w:space="0" w:color="auto"/>
            <w:right w:val="none" w:sz="0" w:space="0" w:color="auto"/>
          </w:divBdr>
        </w:div>
      </w:divsChild>
    </w:div>
    <w:div w:id="1314414032">
      <w:bodyDiv w:val="1"/>
      <w:marLeft w:val="0"/>
      <w:marRight w:val="0"/>
      <w:marTop w:val="0"/>
      <w:marBottom w:val="0"/>
      <w:divBdr>
        <w:top w:val="none" w:sz="0" w:space="0" w:color="auto"/>
        <w:left w:val="none" w:sz="0" w:space="0" w:color="auto"/>
        <w:bottom w:val="none" w:sz="0" w:space="0" w:color="auto"/>
        <w:right w:val="none" w:sz="0" w:space="0" w:color="auto"/>
      </w:divBdr>
    </w:div>
    <w:div w:id="1399790530">
      <w:bodyDiv w:val="1"/>
      <w:marLeft w:val="0"/>
      <w:marRight w:val="0"/>
      <w:marTop w:val="0"/>
      <w:marBottom w:val="0"/>
      <w:divBdr>
        <w:top w:val="none" w:sz="0" w:space="0" w:color="auto"/>
        <w:left w:val="none" w:sz="0" w:space="0" w:color="auto"/>
        <w:bottom w:val="none" w:sz="0" w:space="0" w:color="auto"/>
        <w:right w:val="none" w:sz="0" w:space="0" w:color="auto"/>
      </w:divBdr>
    </w:div>
    <w:div w:id="1460370204">
      <w:bodyDiv w:val="1"/>
      <w:marLeft w:val="0"/>
      <w:marRight w:val="0"/>
      <w:marTop w:val="0"/>
      <w:marBottom w:val="0"/>
      <w:divBdr>
        <w:top w:val="none" w:sz="0" w:space="0" w:color="auto"/>
        <w:left w:val="none" w:sz="0" w:space="0" w:color="auto"/>
        <w:bottom w:val="none" w:sz="0" w:space="0" w:color="auto"/>
        <w:right w:val="none" w:sz="0" w:space="0" w:color="auto"/>
      </w:divBdr>
    </w:div>
    <w:div w:id="1469737734">
      <w:bodyDiv w:val="1"/>
      <w:marLeft w:val="0"/>
      <w:marRight w:val="0"/>
      <w:marTop w:val="0"/>
      <w:marBottom w:val="0"/>
      <w:divBdr>
        <w:top w:val="none" w:sz="0" w:space="0" w:color="auto"/>
        <w:left w:val="none" w:sz="0" w:space="0" w:color="auto"/>
        <w:bottom w:val="none" w:sz="0" w:space="0" w:color="auto"/>
        <w:right w:val="none" w:sz="0" w:space="0" w:color="auto"/>
      </w:divBdr>
      <w:divsChild>
        <w:div w:id="1693216207">
          <w:marLeft w:val="1554"/>
          <w:marRight w:val="0"/>
          <w:marTop w:val="0"/>
          <w:marBottom w:val="0"/>
          <w:divBdr>
            <w:top w:val="none" w:sz="0" w:space="0" w:color="auto"/>
            <w:left w:val="none" w:sz="0" w:space="0" w:color="auto"/>
            <w:bottom w:val="none" w:sz="0" w:space="0" w:color="auto"/>
            <w:right w:val="none" w:sz="0" w:space="0" w:color="auto"/>
          </w:divBdr>
        </w:div>
        <w:div w:id="1207067653">
          <w:marLeft w:val="1554"/>
          <w:marRight w:val="0"/>
          <w:marTop w:val="0"/>
          <w:marBottom w:val="0"/>
          <w:divBdr>
            <w:top w:val="none" w:sz="0" w:space="0" w:color="auto"/>
            <w:left w:val="none" w:sz="0" w:space="0" w:color="auto"/>
            <w:bottom w:val="none" w:sz="0" w:space="0" w:color="auto"/>
            <w:right w:val="none" w:sz="0" w:space="0" w:color="auto"/>
          </w:divBdr>
        </w:div>
      </w:divsChild>
    </w:div>
    <w:div w:id="1567229560">
      <w:bodyDiv w:val="1"/>
      <w:marLeft w:val="0"/>
      <w:marRight w:val="0"/>
      <w:marTop w:val="0"/>
      <w:marBottom w:val="0"/>
      <w:divBdr>
        <w:top w:val="none" w:sz="0" w:space="0" w:color="auto"/>
        <w:left w:val="none" w:sz="0" w:space="0" w:color="auto"/>
        <w:bottom w:val="none" w:sz="0" w:space="0" w:color="auto"/>
        <w:right w:val="none" w:sz="0" w:space="0" w:color="auto"/>
      </w:divBdr>
    </w:div>
    <w:div w:id="1667588234">
      <w:bodyDiv w:val="1"/>
      <w:marLeft w:val="0"/>
      <w:marRight w:val="0"/>
      <w:marTop w:val="0"/>
      <w:marBottom w:val="0"/>
      <w:divBdr>
        <w:top w:val="none" w:sz="0" w:space="0" w:color="auto"/>
        <w:left w:val="none" w:sz="0" w:space="0" w:color="auto"/>
        <w:bottom w:val="none" w:sz="0" w:space="0" w:color="auto"/>
        <w:right w:val="none" w:sz="0" w:space="0" w:color="auto"/>
      </w:divBdr>
    </w:div>
    <w:div w:id="1694040211">
      <w:bodyDiv w:val="1"/>
      <w:marLeft w:val="0"/>
      <w:marRight w:val="0"/>
      <w:marTop w:val="0"/>
      <w:marBottom w:val="0"/>
      <w:divBdr>
        <w:top w:val="none" w:sz="0" w:space="0" w:color="auto"/>
        <w:left w:val="none" w:sz="0" w:space="0" w:color="auto"/>
        <w:bottom w:val="none" w:sz="0" w:space="0" w:color="auto"/>
        <w:right w:val="none" w:sz="0" w:space="0" w:color="auto"/>
      </w:divBdr>
    </w:div>
    <w:div w:id="1820994637">
      <w:bodyDiv w:val="1"/>
      <w:marLeft w:val="0"/>
      <w:marRight w:val="0"/>
      <w:marTop w:val="0"/>
      <w:marBottom w:val="0"/>
      <w:divBdr>
        <w:top w:val="none" w:sz="0" w:space="0" w:color="auto"/>
        <w:left w:val="none" w:sz="0" w:space="0" w:color="auto"/>
        <w:bottom w:val="none" w:sz="0" w:space="0" w:color="auto"/>
        <w:right w:val="none" w:sz="0" w:space="0" w:color="auto"/>
      </w:divBdr>
    </w:div>
    <w:div w:id="1875575321">
      <w:bodyDiv w:val="1"/>
      <w:marLeft w:val="0"/>
      <w:marRight w:val="0"/>
      <w:marTop w:val="0"/>
      <w:marBottom w:val="0"/>
      <w:divBdr>
        <w:top w:val="none" w:sz="0" w:space="0" w:color="auto"/>
        <w:left w:val="none" w:sz="0" w:space="0" w:color="auto"/>
        <w:bottom w:val="none" w:sz="0" w:space="0" w:color="auto"/>
        <w:right w:val="none" w:sz="0" w:space="0" w:color="auto"/>
      </w:divBdr>
    </w:div>
    <w:div w:id="1913615534">
      <w:bodyDiv w:val="1"/>
      <w:marLeft w:val="0"/>
      <w:marRight w:val="0"/>
      <w:marTop w:val="0"/>
      <w:marBottom w:val="0"/>
      <w:divBdr>
        <w:top w:val="none" w:sz="0" w:space="0" w:color="auto"/>
        <w:left w:val="none" w:sz="0" w:space="0" w:color="auto"/>
        <w:bottom w:val="none" w:sz="0" w:space="0" w:color="auto"/>
        <w:right w:val="none" w:sz="0" w:space="0" w:color="auto"/>
      </w:divBdr>
    </w:div>
    <w:div w:id="1999377305">
      <w:bodyDiv w:val="1"/>
      <w:marLeft w:val="0"/>
      <w:marRight w:val="0"/>
      <w:marTop w:val="0"/>
      <w:marBottom w:val="0"/>
      <w:divBdr>
        <w:top w:val="none" w:sz="0" w:space="0" w:color="auto"/>
        <w:left w:val="none" w:sz="0" w:space="0" w:color="auto"/>
        <w:bottom w:val="none" w:sz="0" w:space="0" w:color="auto"/>
        <w:right w:val="none" w:sz="0" w:space="0" w:color="auto"/>
      </w:divBdr>
    </w:div>
    <w:div w:id="2134518456">
      <w:bodyDiv w:val="1"/>
      <w:marLeft w:val="0"/>
      <w:marRight w:val="0"/>
      <w:marTop w:val="0"/>
      <w:marBottom w:val="0"/>
      <w:divBdr>
        <w:top w:val="none" w:sz="0" w:space="0" w:color="auto"/>
        <w:left w:val="none" w:sz="0" w:space="0" w:color="auto"/>
        <w:bottom w:val="none" w:sz="0" w:space="0" w:color="auto"/>
        <w:right w:val="none" w:sz="0" w:space="0" w:color="auto"/>
      </w:divBdr>
      <w:divsChild>
        <w:div w:id="882252536">
          <w:marLeft w:val="166"/>
          <w:marRight w:val="0"/>
          <w:marTop w:val="0"/>
          <w:marBottom w:val="0"/>
          <w:divBdr>
            <w:top w:val="none" w:sz="0" w:space="0" w:color="auto"/>
            <w:left w:val="none" w:sz="0" w:space="0" w:color="auto"/>
            <w:bottom w:val="none" w:sz="0" w:space="0" w:color="auto"/>
            <w:right w:val="none" w:sz="0" w:space="0" w:color="auto"/>
          </w:divBdr>
        </w:div>
        <w:div w:id="1031344079">
          <w:marLeft w:val="166"/>
          <w:marRight w:val="0"/>
          <w:marTop w:val="0"/>
          <w:marBottom w:val="0"/>
          <w:divBdr>
            <w:top w:val="none" w:sz="0" w:space="0" w:color="auto"/>
            <w:left w:val="none" w:sz="0" w:space="0" w:color="auto"/>
            <w:bottom w:val="none" w:sz="0" w:space="0" w:color="auto"/>
            <w:right w:val="none" w:sz="0" w:space="0" w:color="auto"/>
          </w:divBdr>
        </w:div>
        <w:div w:id="2128699680">
          <w:marLeft w:val="166"/>
          <w:marRight w:val="0"/>
          <w:marTop w:val="0"/>
          <w:marBottom w:val="0"/>
          <w:divBdr>
            <w:top w:val="none" w:sz="0" w:space="0" w:color="auto"/>
            <w:left w:val="none" w:sz="0" w:space="0" w:color="auto"/>
            <w:bottom w:val="none" w:sz="0" w:space="0" w:color="auto"/>
            <w:right w:val="none" w:sz="0" w:space="0" w:color="auto"/>
          </w:divBdr>
        </w:div>
        <w:div w:id="586503762">
          <w:marLeft w:val="166"/>
          <w:marRight w:val="0"/>
          <w:marTop w:val="0"/>
          <w:marBottom w:val="0"/>
          <w:divBdr>
            <w:top w:val="none" w:sz="0" w:space="0" w:color="auto"/>
            <w:left w:val="none" w:sz="0" w:space="0" w:color="auto"/>
            <w:bottom w:val="none" w:sz="0" w:space="0" w:color="auto"/>
            <w:right w:val="none" w:sz="0" w:space="0" w:color="auto"/>
          </w:divBdr>
        </w:div>
        <w:div w:id="1042635339">
          <w:marLeft w:val="166"/>
          <w:marRight w:val="0"/>
          <w:marTop w:val="0"/>
          <w:marBottom w:val="0"/>
          <w:divBdr>
            <w:top w:val="none" w:sz="0" w:space="0" w:color="auto"/>
            <w:left w:val="none" w:sz="0" w:space="0" w:color="auto"/>
            <w:bottom w:val="none" w:sz="0" w:space="0" w:color="auto"/>
            <w:right w:val="none" w:sz="0" w:space="0" w:color="auto"/>
          </w:divBdr>
        </w:div>
        <w:div w:id="1276214743">
          <w:marLeft w:val="166"/>
          <w:marRight w:val="0"/>
          <w:marTop w:val="0"/>
          <w:marBottom w:val="0"/>
          <w:divBdr>
            <w:top w:val="none" w:sz="0" w:space="0" w:color="auto"/>
            <w:left w:val="none" w:sz="0" w:space="0" w:color="auto"/>
            <w:bottom w:val="none" w:sz="0" w:space="0" w:color="auto"/>
            <w:right w:val="none" w:sz="0" w:space="0" w:color="auto"/>
          </w:divBdr>
        </w:div>
        <w:div w:id="1470786944">
          <w:marLeft w:val="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infonet.org" TargetMode="External"/><Relationship Id="rId13" Type="http://schemas.openxmlformats.org/officeDocument/2006/relationships/hyperlink" Target="http://www.austintexas.gov/" TargetMode="External"/><Relationship Id="rId3" Type="http://schemas.openxmlformats.org/officeDocument/2006/relationships/settings" Target="settings.xml"/><Relationship Id="rId7" Type="http://schemas.openxmlformats.org/officeDocument/2006/relationships/hyperlink" Target="http://www.eac.gov/assets/1/Documents/National_Mail_Voter_Registration_Form_English_2%20%2015%2020121%20Cor.pdf" TargetMode="External"/><Relationship Id="rId12" Type="http://schemas.openxmlformats.org/officeDocument/2006/relationships/hyperlink" Target="http://www.rain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slds.ed.gov/" TargetMode="External"/><Relationship Id="rId11" Type="http://schemas.openxmlformats.org/officeDocument/2006/relationships/hyperlink" Target="mailto:info@rainn.org" TargetMode="External"/><Relationship Id="rId5" Type="http://schemas.openxmlformats.org/officeDocument/2006/relationships/hyperlink" Target="http://www.fafsa.gov/" TargetMode="External"/><Relationship Id="rId15" Type="http://schemas.openxmlformats.org/officeDocument/2006/relationships/hyperlink" Target="http://www.austintexas.gov/content/registered-sex-offenders-1" TargetMode="External"/><Relationship Id="rId10" Type="http://schemas.openxmlformats.org/officeDocument/2006/relationships/hyperlink" Target="mailto:lenord@aohd.com" TargetMode="External"/><Relationship Id="rId4" Type="http://schemas.openxmlformats.org/officeDocument/2006/relationships/webSettings" Target="webSettings.xml"/><Relationship Id="rId9" Type="http://schemas.openxmlformats.org/officeDocument/2006/relationships/hyperlink" Target="mailto:ldaugherty@aohd.com" TargetMode="External"/><Relationship Id="rId14" Type="http://schemas.openxmlformats.org/officeDocument/2006/relationships/hyperlink" Target="http://www.aohd.com/aus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13441</Words>
  <Characters>76615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Holford</dc:creator>
  <cp:keywords/>
  <dc:description/>
  <cp:lastModifiedBy>Crystal Holford</cp:lastModifiedBy>
  <cp:revision>2</cp:revision>
  <dcterms:created xsi:type="dcterms:W3CDTF">2021-05-26T20:36:00Z</dcterms:created>
  <dcterms:modified xsi:type="dcterms:W3CDTF">2021-05-26T20:36:00Z</dcterms:modified>
</cp:coreProperties>
</file>